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79"/>
        <w:gridCol w:w="2426"/>
        <w:gridCol w:w="2426"/>
        <w:gridCol w:w="2452"/>
        <w:gridCol w:w="2426"/>
        <w:gridCol w:w="1979"/>
      </w:tblGrid>
      <w:tr w:rsidR="00D30A58" w:rsidTr="007C54ED">
        <w:tc>
          <w:tcPr>
            <w:tcW w:w="2979" w:type="dxa"/>
            <w:shd w:val="clear" w:color="auto" w:fill="00B0F0"/>
          </w:tcPr>
          <w:p w:rsidR="005330AB" w:rsidRPr="00C4798D" w:rsidRDefault="005330AB">
            <w:bookmarkStart w:id="0" w:name="_GoBack"/>
            <w:bookmarkEnd w:id="0"/>
          </w:p>
        </w:tc>
        <w:tc>
          <w:tcPr>
            <w:tcW w:w="2426" w:type="dxa"/>
            <w:shd w:val="clear" w:color="auto" w:fill="00B0F0"/>
          </w:tcPr>
          <w:p w:rsidR="005330AB" w:rsidRDefault="00F7284E" w:rsidP="00213C65">
            <w:pPr>
              <w:jc w:val="center"/>
            </w:pPr>
            <w:r>
              <w:t>5</w:t>
            </w:r>
          </w:p>
        </w:tc>
        <w:tc>
          <w:tcPr>
            <w:tcW w:w="2426" w:type="dxa"/>
            <w:shd w:val="clear" w:color="auto" w:fill="00B0F0"/>
          </w:tcPr>
          <w:p w:rsidR="005330AB" w:rsidRDefault="00F7284E" w:rsidP="00213C65">
            <w:pPr>
              <w:jc w:val="center"/>
            </w:pPr>
            <w:r>
              <w:t>4</w:t>
            </w:r>
          </w:p>
        </w:tc>
        <w:tc>
          <w:tcPr>
            <w:tcW w:w="2452" w:type="dxa"/>
            <w:shd w:val="clear" w:color="auto" w:fill="00B0F0"/>
          </w:tcPr>
          <w:p w:rsidR="005330AB" w:rsidRDefault="00F7284E" w:rsidP="00213C65">
            <w:pPr>
              <w:jc w:val="center"/>
            </w:pPr>
            <w:r>
              <w:t>3</w:t>
            </w:r>
          </w:p>
        </w:tc>
        <w:tc>
          <w:tcPr>
            <w:tcW w:w="2426" w:type="dxa"/>
            <w:shd w:val="clear" w:color="auto" w:fill="00B0F0"/>
          </w:tcPr>
          <w:p w:rsidR="005330AB" w:rsidRDefault="00F7284E" w:rsidP="00213C65">
            <w:pPr>
              <w:jc w:val="center"/>
            </w:pPr>
            <w:r>
              <w:t>2</w:t>
            </w:r>
          </w:p>
        </w:tc>
        <w:tc>
          <w:tcPr>
            <w:tcW w:w="1979" w:type="dxa"/>
            <w:shd w:val="clear" w:color="auto" w:fill="00B0F0"/>
          </w:tcPr>
          <w:p w:rsidR="005330AB" w:rsidRDefault="00F7284E" w:rsidP="00213C65">
            <w:pPr>
              <w:jc w:val="center"/>
            </w:pPr>
            <w:r>
              <w:t>1</w:t>
            </w:r>
          </w:p>
        </w:tc>
      </w:tr>
      <w:tr w:rsidR="00D30A58" w:rsidRPr="00094741" w:rsidTr="007C54ED">
        <w:tc>
          <w:tcPr>
            <w:tcW w:w="2979" w:type="dxa"/>
            <w:shd w:val="clear" w:color="auto" w:fill="D6E3BC" w:themeFill="accent3" w:themeFillTint="66"/>
          </w:tcPr>
          <w:p w:rsidR="005330AB" w:rsidRPr="00094741" w:rsidRDefault="00A67D35" w:rsidP="00080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A1FA4">
              <w:rPr>
                <w:sz w:val="19"/>
                <w:szCs w:val="19"/>
              </w:rPr>
              <w:t xml:space="preserve">. </w:t>
            </w:r>
            <w:r w:rsidR="00F7284E" w:rsidRPr="00094741">
              <w:rPr>
                <w:sz w:val="19"/>
                <w:szCs w:val="19"/>
              </w:rPr>
              <w:t>Spending</w:t>
            </w:r>
          </w:p>
        </w:tc>
        <w:tc>
          <w:tcPr>
            <w:tcW w:w="2426" w:type="dxa"/>
          </w:tcPr>
          <w:p w:rsidR="005330AB" w:rsidRPr="00094741" w:rsidRDefault="00056571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Demonstrates draws against grant that are consistent in amount and timing.  Funds are</w:t>
            </w:r>
            <w:r w:rsidR="00401B80">
              <w:rPr>
                <w:sz w:val="19"/>
                <w:szCs w:val="19"/>
              </w:rPr>
              <w:t xml:space="preserve"> completely </w:t>
            </w:r>
            <w:r w:rsidRPr="00094741">
              <w:rPr>
                <w:sz w:val="19"/>
                <w:szCs w:val="19"/>
              </w:rPr>
              <w:t xml:space="preserve">spent </w:t>
            </w:r>
            <w:r w:rsidR="00401B80">
              <w:rPr>
                <w:sz w:val="19"/>
                <w:szCs w:val="19"/>
              </w:rPr>
              <w:t>by year end and no funds were recaptured.</w:t>
            </w:r>
          </w:p>
        </w:tc>
        <w:tc>
          <w:tcPr>
            <w:tcW w:w="2426" w:type="dxa"/>
          </w:tcPr>
          <w:p w:rsidR="005330AB" w:rsidRPr="00094741" w:rsidRDefault="00056571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Demonstrates draws against grant that are consistent in amount and timing.  </w:t>
            </w:r>
            <w:r w:rsidR="00401B80">
              <w:rPr>
                <w:sz w:val="19"/>
                <w:szCs w:val="19"/>
              </w:rPr>
              <w:t>&lt;25% of grant was recaptured.</w:t>
            </w:r>
          </w:p>
        </w:tc>
        <w:tc>
          <w:tcPr>
            <w:tcW w:w="2452" w:type="dxa"/>
          </w:tcPr>
          <w:p w:rsidR="005330AB" w:rsidRPr="00094741" w:rsidRDefault="00056571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Demonstrates </w:t>
            </w:r>
            <w:r w:rsidR="00401B80">
              <w:rPr>
                <w:sz w:val="19"/>
                <w:szCs w:val="19"/>
              </w:rPr>
              <w:t xml:space="preserve">draws against grant that are </w:t>
            </w:r>
            <w:r w:rsidRPr="00094741">
              <w:rPr>
                <w:sz w:val="19"/>
                <w:szCs w:val="19"/>
              </w:rPr>
              <w:t xml:space="preserve">consistent in amount and timing.  </w:t>
            </w:r>
            <w:r w:rsidR="00401B80">
              <w:rPr>
                <w:sz w:val="19"/>
                <w:szCs w:val="19"/>
              </w:rPr>
              <w:t>Between 25-75% of grant was recaptured.</w:t>
            </w:r>
          </w:p>
        </w:tc>
        <w:tc>
          <w:tcPr>
            <w:tcW w:w="2426" w:type="dxa"/>
          </w:tcPr>
          <w:p w:rsidR="005330AB" w:rsidRPr="00094741" w:rsidRDefault="00401B80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Demonstrates </w:t>
            </w:r>
            <w:r>
              <w:rPr>
                <w:sz w:val="19"/>
                <w:szCs w:val="19"/>
              </w:rPr>
              <w:t>draws against grant that are in</w:t>
            </w:r>
            <w:r w:rsidRPr="00094741">
              <w:rPr>
                <w:sz w:val="19"/>
                <w:szCs w:val="19"/>
              </w:rPr>
              <w:t xml:space="preserve">consistent in amount and timing.  </w:t>
            </w:r>
            <w:r>
              <w:rPr>
                <w:sz w:val="19"/>
                <w:szCs w:val="19"/>
              </w:rPr>
              <w:t>&gt;75% of grant was recaptured</w:t>
            </w:r>
            <w:r w:rsidR="00764072"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</w:tcPr>
          <w:p w:rsidR="000679EE" w:rsidRPr="00094741" w:rsidRDefault="00F7284E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Does </w:t>
            </w:r>
            <w:r w:rsidR="00056571" w:rsidRPr="00094741">
              <w:rPr>
                <w:sz w:val="19"/>
                <w:szCs w:val="19"/>
              </w:rPr>
              <w:t xml:space="preserve">not provide evidence of </w:t>
            </w:r>
            <w:r w:rsidRPr="00094741">
              <w:rPr>
                <w:sz w:val="19"/>
                <w:szCs w:val="19"/>
              </w:rPr>
              <w:t xml:space="preserve">draws against grant.  Did not spend </w:t>
            </w:r>
            <w:r w:rsidR="00056571" w:rsidRPr="00094741">
              <w:rPr>
                <w:sz w:val="19"/>
                <w:szCs w:val="19"/>
              </w:rPr>
              <w:t xml:space="preserve">any </w:t>
            </w:r>
            <w:r w:rsidRPr="00094741">
              <w:rPr>
                <w:sz w:val="19"/>
                <w:szCs w:val="19"/>
              </w:rPr>
              <w:t>funds</w:t>
            </w:r>
            <w:r w:rsidR="00056571" w:rsidRPr="00094741">
              <w:rPr>
                <w:sz w:val="19"/>
                <w:szCs w:val="19"/>
              </w:rPr>
              <w:t>.</w:t>
            </w:r>
          </w:p>
          <w:p w:rsidR="000679EE" w:rsidRPr="00094741" w:rsidRDefault="000679EE" w:rsidP="000808D3">
            <w:pPr>
              <w:rPr>
                <w:sz w:val="19"/>
                <w:szCs w:val="19"/>
              </w:rPr>
            </w:pPr>
          </w:p>
        </w:tc>
      </w:tr>
      <w:tr w:rsidR="00D30A58" w:rsidRPr="00094741" w:rsidTr="007C54ED">
        <w:tc>
          <w:tcPr>
            <w:tcW w:w="2979" w:type="dxa"/>
            <w:shd w:val="clear" w:color="auto" w:fill="D6E3BC" w:themeFill="accent3" w:themeFillTint="66"/>
          </w:tcPr>
          <w:p w:rsidR="00CF0E61" w:rsidRPr="00767B52" w:rsidRDefault="00A67D35" w:rsidP="000808D3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A1FA4">
              <w:rPr>
                <w:sz w:val="19"/>
                <w:szCs w:val="19"/>
              </w:rPr>
              <w:t xml:space="preserve">. </w:t>
            </w:r>
            <w:r w:rsidR="00CF0E61">
              <w:rPr>
                <w:sz w:val="19"/>
                <w:szCs w:val="19"/>
              </w:rPr>
              <w:t>Organizational audit/financial review</w:t>
            </w:r>
          </w:p>
          <w:p w:rsidR="001F3A72" w:rsidRPr="00094741" w:rsidRDefault="001F3A72" w:rsidP="000808D3">
            <w:pPr>
              <w:rPr>
                <w:sz w:val="19"/>
                <w:szCs w:val="19"/>
              </w:rPr>
            </w:pPr>
          </w:p>
          <w:p w:rsidR="001A14EB" w:rsidRDefault="001A14EB" w:rsidP="000808D3">
            <w:pPr>
              <w:rPr>
                <w:sz w:val="19"/>
                <w:szCs w:val="19"/>
              </w:rPr>
            </w:pPr>
          </w:p>
          <w:p w:rsidR="001F3A72" w:rsidRPr="001A14EB" w:rsidRDefault="001F3A72" w:rsidP="001A14EB">
            <w:pPr>
              <w:ind w:firstLine="720"/>
              <w:rPr>
                <w:sz w:val="19"/>
                <w:szCs w:val="19"/>
              </w:rPr>
            </w:pPr>
          </w:p>
        </w:tc>
        <w:tc>
          <w:tcPr>
            <w:tcW w:w="2426" w:type="dxa"/>
          </w:tcPr>
          <w:p w:rsidR="001F3A72" w:rsidRPr="00094741" w:rsidRDefault="000808D3" w:rsidP="00080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independent</w:t>
            </w:r>
            <w:r w:rsidR="0031794D" w:rsidRPr="00094741">
              <w:rPr>
                <w:sz w:val="19"/>
                <w:szCs w:val="19"/>
              </w:rPr>
              <w:t xml:space="preserve"> audit finding</w:t>
            </w:r>
            <w:r w:rsidR="00FF4D6B" w:rsidRPr="00094741">
              <w:rPr>
                <w:sz w:val="19"/>
                <w:szCs w:val="19"/>
              </w:rPr>
              <w:t>s</w:t>
            </w:r>
            <w:r w:rsidR="0031794D" w:rsidRPr="00094741">
              <w:rPr>
                <w:sz w:val="19"/>
                <w:szCs w:val="19"/>
              </w:rPr>
              <w:t xml:space="preserve"> were reported.</w:t>
            </w:r>
          </w:p>
        </w:tc>
        <w:tc>
          <w:tcPr>
            <w:tcW w:w="2426" w:type="dxa"/>
          </w:tcPr>
          <w:p w:rsidR="001F3A72" w:rsidRPr="00094741" w:rsidRDefault="0031794D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Audit findings </w:t>
            </w:r>
            <w:r w:rsidR="00FF4D6B" w:rsidRPr="00094741">
              <w:rPr>
                <w:sz w:val="19"/>
                <w:szCs w:val="19"/>
              </w:rPr>
              <w:t>do not indicate misconduct and</w:t>
            </w:r>
            <w:r w:rsidR="001F3A72" w:rsidRPr="00094741">
              <w:rPr>
                <w:sz w:val="19"/>
                <w:szCs w:val="19"/>
              </w:rPr>
              <w:t xml:space="preserve"> </w:t>
            </w:r>
            <w:r w:rsidRPr="00094741">
              <w:rPr>
                <w:sz w:val="19"/>
                <w:szCs w:val="19"/>
              </w:rPr>
              <w:t xml:space="preserve">led to </w:t>
            </w:r>
            <w:r w:rsidR="00DA3A77" w:rsidRPr="00094741">
              <w:rPr>
                <w:sz w:val="19"/>
                <w:szCs w:val="19"/>
              </w:rPr>
              <w:t xml:space="preserve">demonstrated </w:t>
            </w:r>
            <w:r w:rsidRPr="00094741">
              <w:rPr>
                <w:sz w:val="19"/>
                <w:szCs w:val="19"/>
              </w:rPr>
              <w:t>process improvement</w:t>
            </w:r>
            <w:r w:rsidR="00DA3A77" w:rsidRPr="00094741">
              <w:rPr>
                <w:sz w:val="19"/>
                <w:szCs w:val="19"/>
              </w:rPr>
              <w:t>.</w:t>
            </w:r>
            <w:r w:rsidRPr="0009474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52" w:type="dxa"/>
          </w:tcPr>
          <w:p w:rsidR="001F3A72" w:rsidRPr="00767B52" w:rsidRDefault="0031794D" w:rsidP="00767B52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 xml:space="preserve">Audit findings </w:t>
            </w:r>
            <w:r w:rsidR="00FF4D6B" w:rsidRPr="00094741">
              <w:rPr>
                <w:sz w:val="19"/>
                <w:szCs w:val="19"/>
              </w:rPr>
              <w:t xml:space="preserve">do not indicate misconduct and </w:t>
            </w:r>
            <w:r w:rsidR="00016F7A" w:rsidRPr="00767B52">
              <w:rPr>
                <w:sz w:val="19"/>
                <w:szCs w:val="19"/>
              </w:rPr>
              <w:t>Resulted in corrective action not yet implemented</w:t>
            </w:r>
            <w:r w:rsidR="00767B52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1F3A72" w:rsidRPr="00094741" w:rsidRDefault="001B26AC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Audit findings indicate miscond</w:t>
            </w:r>
            <w:r w:rsidR="0031794D" w:rsidRPr="00094741">
              <w:rPr>
                <w:sz w:val="19"/>
                <w:szCs w:val="19"/>
              </w:rPr>
              <w:t>uct that may result in recaptur</w:t>
            </w:r>
            <w:r w:rsidRPr="00094741">
              <w:rPr>
                <w:sz w:val="19"/>
                <w:szCs w:val="19"/>
              </w:rPr>
              <w:t xml:space="preserve">ing of </w:t>
            </w:r>
            <w:r w:rsidR="0031794D" w:rsidRPr="00094741">
              <w:rPr>
                <w:sz w:val="19"/>
                <w:szCs w:val="19"/>
              </w:rPr>
              <w:t>funds.</w:t>
            </w:r>
          </w:p>
        </w:tc>
        <w:tc>
          <w:tcPr>
            <w:tcW w:w="1979" w:type="dxa"/>
          </w:tcPr>
          <w:p w:rsidR="001F3A72" w:rsidRPr="00094741" w:rsidRDefault="001B26AC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Audit findings indicate misconduct that result</w:t>
            </w:r>
            <w:r w:rsidR="00B64D90">
              <w:rPr>
                <w:sz w:val="19"/>
                <w:szCs w:val="19"/>
              </w:rPr>
              <w:t>ed</w:t>
            </w:r>
            <w:r w:rsidR="00A67D35">
              <w:rPr>
                <w:sz w:val="19"/>
                <w:szCs w:val="19"/>
              </w:rPr>
              <w:t xml:space="preserve"> in recapturin</w:t>
            </w:r>
            <w:r w:rsidR="00767B52">
              <w:rPr>
                <w:sz w:val="19"/>
                <w:szCs w:val="19"/>
              </w:rPr>
              <w:t>g of funds/</w:t>
            </w:r>
            <w:r w:rsidR="001A14EB">
              <w:rPr>
                <w:sz w:val="19"/>
                <w:szCs w:val="19"/>
              </w:rPr>
              <w:t>audit not completed</w:t>
            </w:r>
            <w:r w:rsidR="00A67D35">
              <w:rPr>
                <w:sz w:val="19"/>
                <w:szCs w:val="19"/>
              </w:rPr>
              <w:t>.</w:t>
            </w:r>
          </w:p>
        </w:tc>
      </w:tr>
      <w:tr w:rsidR="00D30A58" w:rsidRPr="00094741" w:rsidTr="007C54ED">
        <w:tc>
          <w:tcPr>
            <w:tcW w:w="2979" w:type="dxa"/>
            <w:shd w:val="clear" w:color="auto" w:fill="D6E3BC" w:themeFill="accent3" w:themeFillTint="66"/>
          </w:tcPr>
          <w:p w:rsidR="001F3A72" w:rsidRPr="00094741" w:rsidRDefault="00A67D35" w:rsidP="00080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A1FA4">
              <w:rPr>
                <w:sz w:val="19"/>
                <w:szCs w:val="19"/>
              </w:rPr>
              <w:t xml:space="preserve">. </w:t>
            </w:r>
            <w:r w:rsidR="00DA3A77" w:rsidRPr="00094741">
              <w:rPr>
                <w:sz w:val="19"/>
                <w:szCs w:val="19"/>
              </w:rPr>
              <w:t xml:space="preserve">HUD Monitoring </w:t>
            </w:r>
          </w:p>
        </w:tc>
        <w:tc>
          <w:tcPr>
            <w:tcW w:w="2426" w:type="dxa"/>
          </w:tcPr>
          <w:p w:rsidR="001F3A72" w:rsidRPr="00094741" w:rsidRDefault="00DA3A77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No HUD monitoring findings were reported.</w:t>
            </w:r>
          </w:p>
        </w:tc>
        <w:tc>
          <w:tcPr>
            <w:tcW w:w="2426" w:type="dxa"/>
          </w:tcPr>
          <w:p w:rsidR="001F3A72" w:rsidRPr="00094741" w:rsidRDefault="00D81DFD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HUD monitoring findings resulted in process improvement and have been submitted to HUD and approved.</w:t>
            </w:r>
          </w:p>
        </w:tc>
        <w:tc>
          <w:tcPr>
            <w:tcW w:w="2452" w:type="dxa"/>
          </w:tcPr>
          <w:p w:rsidR="001F3A72" w:rsidRPr="00094741" w:rsidRDefault="00D81DFD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HUD monitoring findings resulted in process changes that have been submitted to HUD for approval.</w:t>
            </w:r>
          </w:p>
        </w:tc>
        <w:tc>
          <w:tcPr>
            <w:tcW w:w="2426" w:type="dxa"/>
          </w:tcPr>
          <w:p w:rsidR="001F3A72" w:rsidRPr="00094741" w:rsidRDefault="00D81DFD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HUD monitoring findings resulted in process changes that were submitted to HUD and not approved.</w:t>
            </w:r>
          </w:p>
        </w:tc>
        <w:tc>
          <w:tcPr>
            <w:tcW w:w="1979" w:type="dxa"/>
          </w:tcPr>
          <w:p w:rsidR="001F3A72" w:rsidRPr="00094741" w:rsidRDefault="00D81DFD" w:rsidP="000808D3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HUD monitoring findings resulted/will result in recapturing of HUD funds.</w:t>
            </w:r>
          </w:p>
        </w:tc>
      </w:tr>
      <w:tr w:rsidR="0079397F" w:rsidRPr="00094741" w:rsidTr="007C54ED">
        <w:tc>
          <w:tcPr>
            <w:tcW w:w="2979" w:type="dxa"/>
            <w:shd w:val="clear" w:color="auto" w:fill="D6E3BC" w:themeFill="accent3" w:themeFillTint="66"/>
          </w:tcPr>
          <w:p w:rsidR="0079397F" w:rsidRPr="00CF0E61" w:rsidRDefault="007B59F5" w:rsidP="00D21CCA">
            <w:pPr>
              <w:rPr>
                <w:color w:val="215868" w:themeColor="accent5" w:themeShade="80"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79397F">
              <w:rPr>
                <w:sz w:val="19"/>
                <w:szCs w:val="19"/>
              </w:rPr>
              <w:t>.</w:t>
            </w:r>
            <w:r w:rsidR="00D21CCA" w:rsidRPr="00BD48F5">
              <w:rPr>
                <w:sz w:val="19"/>
                <w:szCs w:val="19"/>
              </w:rPr>
              <w:t xml:space="preserve">CoC Membership </w:t>
            </w:r>
            <w:r w:rsidR="00CF0E61" w:rsidRPr="00BD48F5">
              <w:rPr>
                <w:sz w:val="19"/>
                <w:szCs w:val="19"/>
              </w:rPr>
              <w:t>activity</w:t>
            </w:r>
          </w:p>
        </w:tc>
        <w:tc>
          <w:tcPr>
            <w:tcW w:w="2426" w:type="dxa"/>
          </w:tcPr>
          <w:p w:rsidR="0079397F" w:rsidRPr="00094741" w:rsidRDefault="0079397F" w:rsidP="000163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Agency</w:t>
            </w:r>
            <w:r w:rsidRPr="00094741">
              <w:rPr>
                <w:sz w:val="19"/>
                <w:szCs w:val="19"/>
              </w:rPr>
              <w:t xml:space="preserve"> is involved in 5 or more on-going CoC related initiatives</w:t>
            </w:r>
            <w:r w:rsidR="000163BF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79397F" w:rsidRDefault="0079397F" w:rsidP="004B2F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Agency</w:t>
            </w:r>
            <w:r w:rsidRPr="00094741">
              <w:rPr>
                <w:sz w:val="19"/>
                <w:szCs w:val="19"/>
              </w:rPr>
              <w:t xml:space="preserve"> is involved in 4 on-going CoC related initiatives.</w:t>
            </w:r>
          </w:p>
          <w:p w:rsidR="006D1CA5" w:rsidRPr="00094741" w:rsidRDefault="006D1CA5" w:rsidP="004B2F9D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</w:tcPr>
          <w:p w:rsidR="0079397F" w:rsidRDefault="0079397F" w:rsidP="004B2F9D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Agency is involved in 3 on-going CoC related initiatives.</w:t>
            </w:r>
          </w:p>
          <w:p w:rsidR="006D1CA5" w:rsidRPr="00094741" w:rsidRDefault="006D1CA5" w:rsidP="004B2F9D">
            <w:pPr>
              <w:rPr>
                <w:sz w:val="19"/>
                <w:szCs w:val="19"/>
              </w:rPr>
            </w:pPr>
          </w:p>
        </w:tc>
        <w:tc>
          <w:tcPr>
            <w:tcW w:w="2426" w:type="dxa"/>
          </w:tcPr>
          <w:p w:rsidR="0079397F" w:rsidRDefault="0079397F" w:rsidP="004B2F9D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Agency is involved in 2 on-going CoC related initiatives.</w:t>
            </w:r>
          </w:p>
          <w:p w:rsidR="006D1CA5" w:rsidRPr="00094741" w:rsidRDefault="006D1CA5" w:rsidP="004B2F9D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shd w:val="clear" w:color="auto" w:fill="auto"/>
          </w:tcPr>
          <w:p w:rsidR="006D1CA5" w:rsidRPr="00094741" w:rsidRDefault="0079397F" w:rsidP="000163BF">
            <w:pPr>
              <w:rPr>
                <w:sz w:val="19"/>
                <w:szCs w:val="19"/>
              </w:rPr>
            </w:pPr>
            <w:r w:rsidRPr="00094741">
              <w:rPr>
                <w:sz w:val="19"/>
                <w:szCs w:val="19"/>
              </w:rPr>
              <w:t>Agency is involved in 1 or fewer on-going CoC initiatives</w:t>
            </w:r>
            <w:r w:rsidR="000163BF">
              <w:rPr>
                <w:sz w:val="19"/>
                <w:szCs w:val="19"/>
              </w:rPr>
              <w:t>.</w:t>
            </w:r>
          </w:p>
        </w:tc>
      </w:tr>
      <w:tr w:rsidR="00400C73" w:rsidRPr="00094741" w:rsidTr="007C54ED">
        <w:tc>
          <w:tcPr>
            <w:tcW w:w="2979" w:type="dxa"/>
            <w:shd w:val="clear" w:color="auto" w:fill="D6E3BC" w:themeFill="accent3" w:themeFillTint="66"/>
          </w:tcPr>
          <w:p w:rsidR="00400C73" w:rsidRPr="00E70899" w:rsidRDefault="007B59F5" w:rsidP="00D2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00C73">
              <w:rPr>
                <w:sz w:val="19"/>
                <w:szCs w:val="19"/>
              </w:rPr>
              <w:t>.</w:t>
            </w:r>
            <w:r w:rsidR="00400C73" w:rsidRPr="00A5689B">
              <w:rPr>
                <w:sz w:val="19"/>
                <w:szCs w:val="19"/>
              </w:rPr>
              <w:t>HMIS data entry performance (</w:t>
            </w:r>
            <w:r w:rsidR="00400C73" w:rsidRPr="00A5689B">
              <w:rPr>
                <w:sz w:val="16"/>
                <w:szCs w:val="16"/>
              </w:rPr>
              <w:t>APR-Q6a)</w:t>
            </w:r>
          </w:p>
        </w:tc>
        <w:tc>
          <w:tcPr>
            <w:tcW w:w="2426" w:type="dxa"/>
          </w:tcPr>
          <w:p w:rsidR="00400C73" w:rsidRPr="000163BF" w:rsidRDefault="00CF0E61" w:rsidP="00980EE2">
            <w:pPr>
              <w:rPr>
                <w:color w:val="215868" w:themeColor="accent5" w:themeShade="80"/>
                <w:sz w:val="19"/>
                <w:szCs w:val="19"/>
              </w:rPr>
            </w:pPr>
            <w:r w:rsidRPr="00D21CCA">
              <w:rPr>
                <w:sz w:val="19"/>
                <w:szCs w:val="19"/>
              </w:rPr>
              <w:t xml:space="preserve">Data quality </w:t>
            </w:r>
            <w:r w:rsidR="00D21CCA" w:rsidRPr="00D21CCA">
              <w:rPr>
                <w:sz w:val="19"/>
                <w:szCs w:val="19"/>
                <w:u w:val="single"/>
              </w:rPr>
              <w:t>&gt;</w:t>
            </w:r>
            <w:r w:rsidRPr="00A5689B">
              <w:rPr>
                <w:sz w:val="19"/>
                <w:szCs w:val="19"/>
              </w:rPr>
              <w:t>9</w:t>
            </w:r>
            <w:r w:rsidR="00980EE2" w:rsidRPr="00A5689B">
              <w:rPr>
                <w:sz w:val="19"/>
                <w:szCs w:val="19"/>
              </w:rPr>
              <w:t>0</w:t>
            </w:r>
            <w:r w:rsidRPr="00A5689B">
              <w:rPr>
                <w:sz w:val="19"/>
                <w:szCs w:val="19"/>
              </w:rPr>
              <w:t>%</w:t>
            </w:r>
            <w:r w:rsidR="00D21CCA" w:rsidRPr="00A5689B">
              <w:rPr>
                <w:sz w:val="19"/>
                <w:szCs w:val="19"/>
              </w:rPr>
              <w:t>.</w:t>
            </w:r>
            <w:r w:rsidR="000163BF">
              <w:rPr>
                <w:sz w:val="19"/>
                <w:szCs w:val="19"/>
              </w:rPr>
              <w:t xml:space="preserve"> (percent of error rate </w:t>
            </w:r>
            <w:r w:rsidR="000163BF" w:rsidRPr="000163BF">
              <w:rPr>
                <w:sz w:val="19"/>
                <w:szCs w:val="19"/>
                <w:u w:val="single"/>
              </w:rPr>
              <w:t>&lt;</w:t>
            </w:r>
            <w:r w:rsidR="000163BF">
              <w:rPr>
                <w:sz w:val="19"/>
                <w:szCs w:val="19"/>
              </w:rPr>
              <w:t>10%)</w:t>
            </w:r>
          </w:p>
        </w:tc>
        <w:tc>
          <w:tcPr>
            <w:tcW w:w="2426" w:type="dxa"/>
          </w:tcPr>
          <w:p w:rsidR="00400C73" w:rsidRPr="00CF0E61" w:rsidRDefault="007A1798" w:rsidP="004B2F9D">
            <w:pPr>
              <w:rPr>
                <w:color w:val="215868" w:themeColor="accent5" w:themeShade="80"/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BD48F5">
              <w:rPr>
                <w:sz w:val="19"/>
                <w:szCs w:val="19"/>
              </w:rPr>
              <w:t>ata quality 90%&lt;87</w:t>
            </w:r>
            <w:r w:rsidR="00CF0E61" w:rsidRPr="00D21CCA">
              <w:rPr>
                <w:sz w:val="19"/>
                <w:szCs w:val="19"/>
              </w:rPr>
              <w:t>%</w:t>
            </w:r>
            <w:r w:rsidR="00BD48F5">
              <w:rPr>
                <w:sz w:val="19"/>
                <w:szCs w:val="19"/>
              </w:rPr>
              <w:t xml:space="preserve"> (percent of error rate 13</w:t>
            </w:r>
            <w:r w:rsidR="000163BF">
              <w:rPr>
                <w:sz w:val="19"/>
                <w:szCs w:val="19"/>
              </w:rPr>
              <w:t>%&lt;10%)</w:t>
            </w:r>
          </w:p>
        </w:tc>
        <w:tc>
          <w:tcPr>
            <w:tcW w:w="2452" w:type="dxa"/>
          </w:tcPr>
          <w:p w:rsidR="00400C73" w:rsidRPr="00CF0E61" w:rsidRDefault="00BD48F5" w:rsidP="00BD48F5">
            <w:pPr>
              <w:rPr>
                <w:color w:val="215868" w:themeColor="accent5" w:themeShade="80"/>
                <w:sz w:val="19"/>
                <w:szCs w:val="19"/>
              </w:rPr>
            </w:pPr>
            <w:r>
              <w:rPr>
                <w:sz w:val="19"/>
                <w:szCs w:val="19"/>
              </w:rPr>
              <w:t>Data quality 87</w:t>
            </w:r>
            <w:r w:rsidR="00980EE2">
              <w:rPr>
                <w:sz w:val="19"/>
                <w:szCs w:val="19"/>
              </w:rPr>
              <w:t>%&lt;8</w:t>
            </w:r>
            <w:r>
              <w:rPr>
                <w:sz w:val="19"/>
                <w:szCs w:val="19"/>
              </w:rPr>
              <w:t>4</w:t>
            </w:r>
            <w:r w:rsidR="00CF0E61" w:rsidRPr="00D21CCA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(percent of error rate 16%&lt;13%)</w:t>
            </w:r>
          </w:p>
        </w:tc>
        <w:tc>
          <w:tcPr>
            <w:tcW w:w="2426" w:type="dxa"/>
          </w:tcPr>
          <w:p w:rsidR="00CF0E61" w:rsidRPr="00D21CCA" w:rsidRDefault="00980EE2" w:rsidP="004B2F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BD48F5">
              <w:rPr>
                <w:sz w:val="19"/>
                <w:szCs w:val="19"/>
              </w:rPr>
              <w:t>ata quality 84%&lt;81</w:t>
            </w:r>
            <w:r w:rsidR="00CF0E61" w:rsidRPr="00D21CCA">
              <w:rPr>
                <w:sz w:val="19"/>
                <w:szCs w:val="19"/>
              </w:rPr>
              <w:t>%</w:t>
            </w:r>
            <w:r w:rsidR="00BD48F5">
              <w:rPr>
                <w:sz w:val="19"/>
                <w:szCs w:val="19"/>
              </w:rPr>
              <w:t xml:space="preserve"> (percent of error rate 19%&lt;16%)</w:t>
            </w:r>
          </w:p>
        </w:tc>
        <w:tc>
          <w:tcPr>
            <w:tcW w:w="1979" w:type="dxa"/>
            <w:shd w:val="clear" w:color="auto" w:fill="auto"/>
          </w:tcPr>
          <w:p w:rsidR="00CF0E61" w:rsidRPr="00CF0E61" w:rsidRDefault="00CF0E61" w:rsidP="004B2F9D">
            <w:pPr>
              <w:rPr>
                <w:color w:val="215868" w:themeColor="accent5" w:themeShade="80"/>
                <w:sz w:val="19"/>
                <w:szCs w:val="19"/>
              </w:rPr>
            </w:pPr>
            <w:r w:rsidRPr="00D21CCA">
              <w:rPr>
                <w:sz w:val="19"/>
                <w:szCs w:val="19"/>
              </w:rPr>
              <w:t xml:space="preserve">Data </w:t>
            </w:r>
            <w:r w:rsidR="00BD48F5">
              <w:rPr>
                <w:sz w:val="19"/>
                <w:szCs w:val="19"/>
              </w:rPr>
              <w:t>quality 81</w:t>
            </w:r>
            <w:r w:rsidRPr="00D21CCA">
              <w:rPr>
                <w:sz w:val="19"/>
                <w:szCs w:val="19"/>
              </w:rPr>
              <w:t>%</w:t>
            </w:r>
            <w:r w:rsidR="00BD48F5">
              <w:rPr>
                <w:sz w:val="19"/>
                <w:szCs w:val="19"/>
              </w:rPr>
              <w:t>&lt;78</w:t>
            </w:r>
            <w:r w:rsidR="00980EE2">
              <w:rPr>
                <w:sz w:val="19"/>
                <w:szCs w:val="19"/>
              </w:rPr>
              <w:t>%</w:t>
            </w:r>
            <w:r w:rsidR="00BD48F5">
              <w:rPr>
                <w:sz w:val="19"/>
                <w:szCs w:val="19"/>
              </w:rPr>
              <w:t xml:space="preserve"> (percent of error rate 22%&lt;19%)</w:t>
            </w:r>
          </w:p>
        </w:tc>
      </w:tr>
      <w:tr w:rsidR="009858A9" w:rsidRPr="00094741" w:rsidTr="007C54ED">
        <w:tc>
          <w:tcPr>
            <w:tcW w:w="2979" w:type="dxa"/>
            <w:shd w:val="clear" w:color="auto" w:fill="D6E3BC" w:themeFill="accent3" w:themeFillTint="66"/>
          </w:tcPr>
          <w:p w:rsidR="009858A9" w:rsidRPr="00023B54" w:rsidRDefault="007B59F5" w:rsidP="004B2F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 </w:t>
            </w:r>
            <w:r w:rsidR="00D21CCA" w:rsidRPr="00023B54">
              <w:rPr>
                <w:sz w:val="19"/>
                <w:szCs w:val="19"/>
              </w:rPr>
              <w:t>Cost effectiveness-</w:t>
            </w:r>
          </w:p>
          <w:p w:rsidR="009858A9" w:rsidRPr="00667D9E" w:rsidRDefault="00FA3CDB" w:rsidP="00667D9E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23B54">
              <w:rPr>
                <w:rFonts w:ascii="Calibri" w:hAnsi="Calibri" w:cs="Calibri"/>
                <w:sz w:val="16"/>
                <w:szCs w:val="16"/>
              </w:rPr>
              <w:t xml:space="preserve">Divide total project costs (collected from each project using </w:t>
            </w:r>
            <w:r w:rsidR="00667D9E" w:rsidRPr="00023B54">
              <w:rPr>
                <w:rFonts w:ascii="Calibri" w:hAnsi="Calibri" w:cs="Calibri"/>
                <w:sz w:val="16"/>
                <w:szCs w:val="16"/>
              </w:rPr>
              <w:t>APR Q23a + Q</w:t>
            </w:r>
            <w:r w:rsidR="00CC254D" w:rsidRPr="00023B54">
              <w:rPr>
                <w:rFonts w:ascii="Calibri" w:hAnsi="Calibri" w:cs="Calibri"/>
                <w:sz w:val="16"/>
                <w:szCs w:val="16"/>
              </w:rPr>
              <w:t>23</w:t>
            </w:r>
            <w:r w:rsidR="00667D9E" w:rsidRPr="00023B54">
              <w:rPr>
                <w:rFonts w:ascii="Calibri" w:hAnsi="Calibri" w:cs="Calibri"/>
                <w:sz w:val="16"/>
                <w:szCs w:val="16"/>
              </w:rPr>
              <w:t xml:space="preserve">b as the bottom number and the total grant as the top number and compare it to 5% of total grant) </w:t>
            </w:r>
            <w:r w:rsidRPr="00023B54">
              <w:rPr>
                <w:rFonts w:ascii="Calibri" w:hAnsi="Calibri" w:cs="Calibri"/>
                <w:sz w:val="16"/>
                <w:szCs w:val="16"/>
              </w:rPr>
              <w:t xml:space="preserve">by number </w:t>
            </w:r>
            <w:r w:rsidR="00667D9E" w:rsidRPr="00023B54">
              <w:rPr>
                <w:rFonts w:ascii="Calibri" w:hAnsi="Calibri" w:cs="Calibri"/>
                <w:sz w:val="16"/>
                <w:szCs w:val="16"/>
              </w:rPr>
              <w:t>of permanent housing exits/PSH remain in or move to PH</w:t>
            </w:r>
            <w:r w:rsidR="00CC254D" w:rsidRPr="00023B54">
              <w:rPr>
                <w:rFonts w:ascii="Calibri" w:hAnsi="Calibri" w:cs="Calibri"/>
                <w:sz w:val="16"/>
                <w:szCs w:val="16"/>
              </w:rPr>
              <w:t xml:space="preserve"> for non-housing programs use total amount of persons served</w:t>
            </w:r>
          </w:p>
        </w:tc>
        <w:tc>
          <w:tcPr>
            <w:tcW w:w="2426" w:type="dxa"/>
          </w:tcPr>
          <w:p w:rsidR="009858A9" w:rsidRPr="00023B54" w:rsidRDefault="00C649FA" w:rsidP="009858A9">
            <w:pPr>
              <w:rPr>
                <w:sz w:val="19"/>
                <w:szCs w:val="19"/>
              </w:rPr>
            </w:pPr>
            <w:r w:rsidRPr="00023B54">
              <w:rPr>
                <w:sz w:val="19"/>
                <w:szCs w:val="19"/>
              </w:rPr>
              <w:t>Costs are within 5% of average cost per positive housing exit for project type</w:t>
            </w:r>
            <w:r w:rsidR="00116DD5" w:rsidRPr="00023B54">
              <w:rPr>
                <w:sz w:val="19"/>
                <w:szCs w:val="19"/>
              </w:rPr>
              <w:t>.</w:t>
            </w:r>
          </w:p>
          <w:p w:rsidR="00667D9E" w:rsidRPr="00023B54" w:rsidRDefault="00667D9E" w:rsidP="009858A9">
            <w:pPr>
              <w:rPr>
                <w:sz w:val="19"/>
                <w:szCs w:val="19"/>
              </w:rPr>
            </w:pPr>
          </w:p>
          <w:p w:rsidR="00667D9E" w:rsidRPr="00023B54" w:rsidRDefault="00667D9E" w:rsidP="00667D9E">
            <w:pPr>
              <w:rPr>
                <w:color w:val="215868" w:themeColor="accent5" w:themeShade="80"/>
                <w:sz w:val="19"/>
                <w:szCs w:val="19"/>
              </w:rPr>
            </w:pPr>
          </w:p>
        </w:tc>
        <w:tc>
          <w:tcPr>
            <w:tcW w:w="2426" w:type="dxa"/>
          </w:tcPr>
          <w:p w:rsidR="009858A9" w:rsidRPr="00023B54" w:rsidRDefault="00C649FA" w:rsidP="00C649FA">
            <w:pPr>
              <w:rPr>
                <w:strike/>
                <w:sz w:val="19"/>
                <w:szCs w:val="19"/>
              </w:rPr>
            </w:pPr>
            <w:r w:rsidRPr="00023B54">
              <w:rPr>
                <w:sz w:val="19"/>
                <w:szCs w:val="19"/>
              </w:rPr>
              <w:t>Costs are 5.5%&lt;5% of average cost per positive housing exit for project type</w:t>
            </w:r>
            <w:r w:rsidR="00116DD5" w:rsidRPr="00023B54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</w:tcPr>
          <w:p w:rsidR="009858A9" w:rsidRPr="00023B54" w:rsidRDefault="00C649FA" w:rsidP="00C649FA">
            <w:pPr>
              <w:rPr>
                <w:strike/>
                <w:sz w:val="19"/>
                <w:szCs w:val="19"/>
              </w:rPr>
            </w:pPr>
            <w:r w:rsidRPr="00023B54">
              <w:rPr>
                <w:sz w:val="19"/>
                <w:szCs w:val="19"/>
              </w:rPr>
              <w:t>Costs are 6%&lt;5.5% of average cost per positive housing exit for project type</w:t>
            </w:r>
            <w:r w:rsidR="00116DD5" w:rsidRPr="00023B54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9858A9" w:rsidRPr="00023B54" w:rsidRDefault="00C649FA" w:rsidP="00C649FA">
            <w:pPr>
              <w:rPr>
                <w:strike/>
                <w:sz w:val="19"/>
                <w:szCs w:val="19"/>
              </w:rPr>
            </w:pPr>
            <w:r w:rsidRPr="00023B54">
              <w:rPr>
                <w:sz w:val="19"/>
                <w:szCs w:val="19"/>
              </w:rPr>
              <w:t>Costs are 6.5%&lt;6% of average cost per positive housing exit for project type</w:t>
            </w:r>
            <w:r w:rsidR="00116DD5" w:rsidRPr="00023B54"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9858A9" w:rsidRPr="00023B54" w:rsidRDefault="00C649FA" w:rsidP="004B2F9D">
            <w:pPr>
              <w:rPr>
                <w:strike/>
                <w:sz w:val="19"/>
                <w:szCs w:val="19"/>
              </w:rPr>
            </w:pPr>
            <w:r w:rsidRPr="00023B54">
              <w:rPr>
                <w:sz w:val="19"/>
                <w:szCs w:val="19"/>
              </w:rPr>
              <w:t>Costs are 7%&lt;6.5% of average cost per positive housing exit for project type</w:t>
            </w:r>
            <w:r w:rsidR="00116DD5" w:rsidRPr="00023B54">
              <w:rPr>
                <w:sz w:val="19"/>
                <w:szCs w:val="19"/>
              </w:rPr>
              <w:t>.</w:t>
            </w:r>
          </w:p>
        </w:tc>
      </w:tr>
      <w:tr w:rsidR="00D30A58" w:rsidRPr="00094741" w:rsidTr="007C54ED">
        <w:tc>
          <w:tcPr>
            <w:tcW w:w="2979" w:type="dxa"/>
            <w:shd w:val="clear" w:color="auto" w:fill="C6D9F1" w:themeFill="text2" w:themeFillTint="33"/>
          </w:tcPr>
          <w:p w:rsidR="005330AB" w:rsidRPr="00094741" w:rsidRDefault="007B59F5" w:rsidP="00080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AA1FA4">
              <w:rPr>
                <w:sz w:val="19"/>
                <w:szCs w:val="19"/>
              </w:rPr>
              <w:t xml:space="preserve">. </w:t>
            </w:r>
            <w:r w:rsidR="00094741" w:rsidRPr="00094741">
              <w:rPr>
                <w:sz w:val="19"/>
                <w:szCs w:val="19"/>
              </w:rPr>
              <w:t>Service D</w:t>
            </w:r>
            <w:r w:rsidR="009A00C3" w:rsidRPr="00094741">
              <w:rPr>
                <w:sz w:val="19"/>
                <w:szCs w:val="19"/>
              </w:rPr>
              <w:t>elivery for</w:t>
            </w:r>
            <w:r w:rsidR="00094741" w:rsidRPr="00094741">
              <w:rPr>
                <w:sz w:val="19"/>
                <w:szCs w:val="19"/>
              </w:rPr>
              <w:t xml:space="preserve"> Special P</w:t>
            </w:r>
            <w:r w:rsidR="009A00C3" w:rsidRPr="00094741">
              <w:rPr>
                <w:sz w:val="19"/>
                <w:szCs w:val="19"/>
              </w:rPr>
              <w:t>opulations</w:t>
            </w:r>
            <w:r w:rsidR="002D3DB8">
              <w:rPr>
                <w:sz w:val="19"/>
                <w:szCs w:val="19"/>
              </w:rPr>
              <w:t xml:space="preserve"> </w:t>
            </w:r>
            <w:r w:rsidR="00D466E3" w:rsidRPr="00D466E3">
              <w:rPr>
                <w:sz w:val="14"/>
                <w:szCs w:val="14"/>
              </w:rPr>
              <w:t xml:space="preserve">(Victim Services, Chronic Homeless, Veterans, Youth, </w:t>
            </w:r>
            <w:r w:rsidR="00A67D35" w:rsidRPr="00D466E3">
              <w:rPr>
                <w:sz w:val="14"/>
                <w:szCs w:val="14"/>
              </w:rPr>
              <w:t>LGBT</w:t>
            </w:r>
            <w:r w:rsidR="00D466E3" w:rsidRPr="00D466E3">
              <w:rPr>
                <w:sz w:val="14"/>
                <w:szCs w:val="14"/>
              </w:rPr>
              <w:t xml:space="preserve">Q, Individuals with Disability, </w:t>
            </w:r>
            <w:r w:rsidR="002D3DB8" w:rsidRPr="00D466E3">
              <w:rPr>
                <w:sz w:val="14"/>
                <w:szCs w:val="14"/>
              </w:rPr>
              <w:t>Families with children).</w:t>
            </w:r>
          </w:p>
        </w:tc>
        <w:tc>
          <w:tcPr>
            <w:tcW w:w="2426" w:type="dxa"/>
          </w:tcPr>
          <w:p w:rsidR="005330AB" w:rsidRPr="008A02FE" w:rsidRDefault="00F92B1C" w:rsidP="000808D3">
            <w:pPr>
              <w:rPr>
                <w:sz w:val="19"/>
                <w:szCs w:val="19"/>
              </w:rPr>
            </w:pPr>
            <w:r w:rsidRPr="008A02FE">
              <w:rPr>
                <w:sz w:val="19"/>
                <w:szCs w:val="19"/>
              </w:rPr>
              <w:t>Project</w:t>
            </w:r>
            <w:r w:rsidR="00A67D35" w:rsidRPr="008A02FE">
              <w:rPr>
                <w:sz w:val="19"/>
                <w:szCs w:val="19"/>
              </w:rPr>
              <w:t xml:space="preserve"> serves all 7</w:t>
            </w:r>
            <w:r w:rsidR="00343D20">
              <w:rPr>
                <w:sz w:val="19"/>
                <w:szCs w:val="19"/>
              </w:rPr>
              <w:t xml:space="preserve"> special populations</w:t>
            </w:r>
            <w:r w:rsidR="00116DD5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5330AB" w:rsidRPr="008A02FE" w:rsidRDefault="00F92B1C" w:rsidP="00A67D35">
            <w:pPr>
              <w:rPr>
                <w:sz w:val="19"/>
                <w:szCs w:val="19"/>
              </w:rPr>
            </w:pPr>
            <w:r w:rsidRPr="008A02FE">
              <w:rPr>
                <w:sz w:val="19"/>
                <w:szCs w:val="19"/>
              </w:rPr>
              <w:t>Project</w:t>
            </w:r>
            <w:r w:rsidR="00A67D35" w:rsidRPr="008A02FE">
              <w:rPr>
                <w:sz w:val="19"/>
                <w:szCs w:val="19"/>
              </w:rPr>
              <w:t xml:space="preserve"> serves 6 </w:t>
            </w:r>
            <w:r w:rsidR="000D3982" w:rsidRPr="008A02FE">
              <w:rPr>
                <w:sz w:val="19"/>
                <w:szCs w:val="19"/>
              </w:rPr>
              <w:t xml:space="preserve">of </w:t>
            </w:r>
            <w:r w:rsidR="00A67D35" w:rsidRPr="008A02FE">
              <w:rPr>
                <w:sz w:val="19"/>
                <w:szCs w:val="19"/>
              </w:rPr>
              <w:t>7</w:t>
            </w:r>
            <w:r w:rsidR="00E04E67" w:rsidRPr="008A02FE">
              <w:rPr>
                <w:sz w:val="19"/>
                <w:szCs w:val="19"/>
              </w:rPr>
              <w:t xml:space="preserve"> special populations.</w:t>
            </w:r>
          </w:p>
        </w:tc>
        <w:tc>
          <w:tcPr>
            <w:tcW w:w="2452" w:type="dxa"/>
          </w:tcPr>
          <w:p w:rsidR="005330AB" w:rsidRPr="008A02FE" w:rsidRDefault="00F92B1C" w:rsidP="000808D3">
            <w:pPr>
              <w:rPr>
                <w:sz w:val="19"/>
                <w:szCs w:val="19"/>
              </w:rPr>
            </w:pPr>
            <w:r w:rsidRPr="008A02FE">
              <w:rPr>
                <w:sz w:val="19"/>
                <w:szCs w:val="19"/>
              </w:rPr>
              <w:t>Project</w:t>
            </w:r>
            <w:r w:rsidR="000D3982" w:rsidRPr="008A02FE">
              <w:rPr>
                <w:sz w:val="19"/>
                <w:szCs w:val="19"/>
              </w:rPr>
              <w:t xml:space="preserve"> serves 5 of</w:t>
            </w:r>
            <w:r w:rsidR="00A67D35" w:rsidRPr="008A02FE">
              <w:rPr>
                <w:sz w:val="19"/>
                <w:szCs w:val="19"/>
              </w:rPr>
              <w:t xml:space="preserve"> 7</w:t>
            </w:r>
            <w:r w:rsidR="00E04E67" w:rsidRPr="008A02FE">
              <w:rPr>
                <w:sz w:val="19"/>
                <w:szCs w:val="19"/>
              </w:rPr>
              <w:t xml:space="preserve"> special populations.</w:t>
            </w:r>
          </w:p>
        </w:tc>
        <w:tc>
          <w:tcPr>
            <w:tcW w:w="2426" w:type="dxa"/>
          </w:tcPr>
          <w:p w:rsidR="005330AB" w:rsidRPr="008A02FE" w:rsidRDefault="00F92B1C" w:rsidP="000808D3">
            <w:pPr>
              <w:rPr>
                <w:sz w:val="19"/>
                <w:szCs w:val="19"/>
              </w:rPr>
            </w:pPr>
            <w:r w:rsidRPr="008A02FE">
              <w:rPr>
                <w:sz w:val="19"/>
                <w:szCs w:val="19"/>
              </w:rPr>
              <w:t>Project</w:t>
            </w:r>
            <w:r w:rsidR="000D3982" w:rsidRPr="008A02FE">
              <w:rPr>
                <w:sz w:val="19"/>
                <w:szCs w:val="19"/>
              </w:rPr>
              <w:t xml:space="preserve"> serves 4</w:t>
            </w:r>
            <w:r w:rsidR="00A67D35" w:rsidRPr="008A02FE">
              <w:rPr>
                <w:sz w:val="19"/>
                <w:szCs w:val="19"/>
              </w:rPr>
              <w:t xml:space="preserve"> of 7</w:t>
            </w:r>
            <w:r w:rsidR="00E04E67" w:rsidRPr="008A02FE">
              <w:rPr>
                <w:sz w:val="19"/>
                <w:szCs w:val="19"/>
              </w:rPr>
              <w:t xml:space="preserve"> special populations.</w:t>
            </w:r>
          </w:p>
        </w:tc>
        <w:tc>
          <w:tcPr>
            <w:tcW w:w="1979" w:type="dxa"/>
            <w:shd w:val="clear" w:color="auto" w:fill="auto"/>
          </w:tcPr>
          <w:p w:rsidR="005330AB" w:rsidRPr="008A02FE" w:rsidRDefault="00F92B1C" w:rsidP="000808D3">
            <w:pPr>
              <w:rPr>
                <w:sz w:val="19"/>
                <w:szCs w:val="19"/>
              </w:rPr>
            </w:pPr>
            <w:r w:rsidRPr="008A02FE">
              <w:rPr>
                <w:sz w:val="19"/>
                <w:szCs w:val="19"/>
              </w:rPr>
              <w:t>Project</w:t>
            </w:r>
            <w:r w:rsidR="000D3982" w:rsidRPr="008A02FE">
              <w:rPr>
                <w:sz w:val="19"/>
                <w:szCs w:val="19"/>
              </w:rPr>
              <w:t xml:space="preserve"> serves 3</w:t>
            </w:r>
            <w:r w:rsidR="00E04E67" w:rsidRPr="008A02FE">
              <w:rPr>
                <w:sz w:val="19"/>
                <w:szCs w:val="19"/>
              </w:rPr>
              <w:t xml:space="preserve"> or fewer special populations.</w:t>
            </w:r>
          </w:p>
        </w:tc>
      </w:tr>
      <w:tr w:rsidR="0079397F" w:rsidRPr="00BC1A3F" w:rsidTr="007C54ED">
        <w:tc>
          <w:tcPr>
            <w:tcW w:w="2979" w:type="dxa"/>
            <w:shd w:val="clear" w:color="auto" w:fill="C6D9F1" w:themeFill="text2" w:themeFillTint="33"/>
          </w:tcPr>
          <w:p w:rsidR="0079397F" w:rsidRPr="00FA3CDB" w:rsidRDefault="007B59F5" w:rsidP="0079397F">
            <w:pPr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8</w:t>
            </w:r>
            <w:r w:rsidR="0079397F" w:rsidRPr="00C649FA">
              <w:rPr>
                <w:sz w:val="19"/>
                <w:szCs w:val="19"/>
              </w:rPr>
              <w:t xml:space="preserve">.A Serve Priority Populations </w:t>
            </w:r>
            <w:r w:rsidR="0079397F" w:rsidRPr="00FA3CDB">
              <w:rPr>
                <w:sz w:val="16"/>
                <w:szCs w:val="16"/>
              </w:rPr>
              <w:t>(zero income Q16)</w:t>
            </w:r>
          </w:p>
          <w:p w:rsidR="0079397F" w:rsidRPr="00BC1A3F" w:rsidRDefault="0079397F" w:rsidP="0079397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26" w:type="dxa"/>
          </w:tcPr>
          <w:p w:rsidR="0079397F" w:rsidRPr="00C649FA" w:rsidRDefault="00EA5368" w:rsidP="0079397F">
            <w:pPr>
              <w:rPr>
                <w:sz w:val="19"/>
                <w:szCs w:val="19"/>
              </w:rPr>
            </w:pPr>
            <w:r w:rsidRPr="00C649FA">
              <w:rPr>
                <w:sz w:val="19"/>
                <w:szCs w:val="19"/>
              </w:rPr>
              <w:t>RR/TH-</w:t>
            </w:r>
            <w:r w:rsidR="00C649FA" w:rsidRPr="00C649FA">
              <w:rPr>
                <w:sz w:val="19"/>
                <w:szCs w:val="19"/>
                <w:u w:val="single"/>
              </w:rPr>
              <w:t>&gt;</w:t>
            </w:r>
            <w:r w:rsidR="0079397F" w:rsidRPr="00C649FA">
              <w:rPr>
                <w:sz w:val="19"/>
                <w:szCs w:val="19"/>
              </w:rPr>
              <w:t>50% of participants with zero income</w:t>
            </w:r>
            <w:r w:rsidR="00116DD5">
              <w:rPr>
                <w:sz w:val="19"/>
                <w:szCs w:val="19"/>
              </w:rPr>
              <w:t>.</w:t>
            </w:r>
            <w:r w:rsidR="0079397F" w:rsidRPr="00C649FA">
              <w:rPr>
                <w:sz w:val="19"/>
                <w:szCs w:val="19"/>
              </w:rPr>
              <w:t xml:space="preserve"> </w:t>
            </w:r>
          </w:p>
          <w:p w:rsidR="00EA5368" w:rsidRPr="00BC1A3F" w:rsidRDefault="00EA5368" w:rsidP="0079397F">
            <w:pPr>
              <w:rPr>
                <w:sz w:val="19"/>
                <w:szCs w:val="19"/>
                <w:highlight w:val="yellow"/>
              </w:rPr>
            </w:pPr>
            <w:r w:rsidRPr="00C649FA">
              <w:rPr>
                <w:sz w:val="19"/>
                <w:szCs w:val="19"/>
              </w:rPr>
              <w:t>PSH-</w:t>
            </w:r>
            <w:r w:rsidR="00C649FA" w:rsidRPr="00C649FA">
              <w:rPr>
                <w:sz w:val="19"/>
                <w:szCs w:val="19"/>
              </w:rPr>
              <w:t>-</w:t>
            </w:r>
            <w:r w:rsidR="00C649FA" w:rsidRPr="00C649FA">
              <w:rPr>
                <w:sz w:val="19"/>
                <w:szCs w:val="19"/>
                <w:u w:val="single"/>
              </w:rPr>
              <w:t>&gt;</w:t>
            </w:r>
            <w:r w:rsidR="00C649FA" w:rsidRPr="00C649FA">
              <w:rPr>
                <w:sz w:val="19"/>
                <w:szCs w:val="19"/>
              </w:rPr>
              <w:t>80% of participants with zero income</w:t>
            </w:r>
            <w:r w:rsidR="00116DD5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C649FA" w:rsidRPr="00C649FA" w:rsidRDefault="00C649FA" w:rsidP="00C649FA">
            <w:pPr>
              <w:rPr>
                <w:sz w:val="19"/>
                <w:szCs w:val="19"/>
              </w:rPr>
            </w:pPr>
            <w:r w:rsidRPr="00C649FA">
              <w:rPr>
                <w:sz w:val="19"/>
                <w:szCs w:val="19"/>
              </w:rPr>
              <w:t>RR/TH-</w:t>
            </w:r>
            <w:r w:rsidR="00116DD5">
              <w:rPr>
                <w:sz w:val="19"/>
                <w:szCs w:val="19"/>
              </w:rPr>
              <w:t>47%</w:t>
            </w:r>
            <w:r w:rsidRPr="00116DD5">
              <w:rPr>
                <w:sz w:val="19"/>
                <w:szCs w:val="19"/>
              </w:rPr>
              <w:t>&gt;</w:t>
            </w:r>
            <w:r w:rsidRPr="00C649FA">
              <w:rPr>
                <w:sz w:val="19"/>
                <w:szCs w:val="19"/>
              </w:rPr>
              <w:t xml:space="preserve">50% of participants with zero income </w:t>
            </w:r>
          </w:p>
          <w:p w:rsidR="0079397F" w:rsidRPr="00BC1A3F" w:rsidRDefault="00C649FA" w:rsidP="00C649FA">
            <w:pPr>
              <w:rPr>
                <w:sz w:val="19"/>
                <w:szCs w:val="19"/>
                <w:highlight w:val="yellow"/>
              </w:rPr>
            </w:pPr>
            <w:r w:rsidRPr="00C649FA">
              <w:rPr>
                <w:sz w:val="19"/>
                <w:szCs w:val="19"/>
              </w:rPr>
              <w:t>PSH</w:t>
            </w:r>
            <w:r w:rsidR="00116DD5">
              <w:rPr>
                <w:sz w:val="19"/>
                <w:szCs w:val="19"/>
              </w:rPr>
              <w:t>—77%</w:t>
            </w:r>
            <w:r w:rsidRPr="00116DD5">
              <w:rPr>
                <w:sz w:val="19"/>
                <w:szCs w:val="19"/>
              </w:rPr>
              <w:t>&gt;</w:t>
            </w:r>
            <w:r w:rsidRPr="00C649FA">
              <w:rPr>
                <w:sz w:val="19"/>
                <w:szCs w:val="19"/>
              </w:rPr>
              <w:t>80% of participants with zero income</w:t>
            </w:r>
            <w:r w:rsidR="00116DD5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</w:tcPr>
          <w:p w:rsidR="00116DD5" w:rsidRPr="00C649FA" w:rsidRDefault="00116DD5" w:rsidP="00116DD5">
            <w:pPr>
              <w:rPr>
                <w:sz w:val="19"/>
                <w:szCs w:val="19"/>
              </w:rPr>
            </w:pPr>
            <w:r w:rsidRPr="00C649FA">
              <w:rPr>
                <w:sz w:val="19"/>
                <w:szCs w:val="19"/>
              </w:rPr>
              <w:t>RR/TH-</w:t>
            </w:r>
            <w:r>
              <w:rPr>
                <w:sz w:val="19"/>
                <w:szCs w:val="19"/>
              </w:rPr>
              <w:t>44%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47</w:t>
            </w:r>
            <w:r w:rsidRPr="00C649FA">
              <w:rPr>
                <w:sz w:val="19"/>
                <w:szCs w:val="19"/>
              </w:rPr>
              <w:t xml:space="preserve">% of participants with zero income </w:t>
            </w:r>
          </w:p>
          <w:p w:rsidR="0079397F" w:rsidRPr="00BC1A3F" w:rsidRDefault="00116DD5" w:rsidP="00116DD5">
            <w:pPr>
              <w:rPr>
                <w:sz w:val="19"/>
                <w:szCs w:val="19"/>
                <w:highlight w:val="yellow"/>
              </w:rPr>
            </w:pPr>
            <w:r w:rsidRPr="00C649FA">
              <w:rPr>
                <w:sz w:val="19"/>
                <w:szCs w:val="19"/>
              </w:rPr>
              <w:t>PSH</w:t>
            </w:r>
            <w:r>
              <w:rPr>
                <w:sz w:val="19"/>
                <w:szCs w:val="19"/>
              </w:rPr>
              <w:t>—74%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77</w:t>
            </w:r>
            <w:r w:rsidRPr="00C649FA">
              <w:rPr>
                <w:sz w:val="19"/>
                <w:szCs w:val="19"/>
              </w:rPr>
              <w:t>% of participants with zero income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116DD5" w:rsidRPr="00C649FA" w:rsidRDefault="00116DD5" w:rsidP="00116DD5">
            <w:pPr>
              <w:rPr>
                <w:sz w:val="19"/>
                <w:szCs w:val="19"/>
              </w:rPr>
            </w:pPr>
            <w:r w:rsidRPr="00C649FA">
              <w:rPr>
                <w:sz w:val="19"/>
                <w:szCs w:val="19"/>
              </w:rPr>
              <w:t xml:space="preserve"> RR/TH-</w:t>
            </w:r>
            <w:r>
              <w:rPr>
                <w:sz w:val="19"/>
                <w:szCs w:val="19"/>
              </w:rPr>
              <w:t>41%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44</w:t>
            </w:r>
            <w:r w:rsidRPr="00C649FA">
              <w:rPr>
                <w:sz w:val="19"/>
                <w:szCs w:val="19"/>
              </w:rPr>
              <w:t xml:space="preserve">% of participants with zero income </w:t>
            </w:r>
          </w:p>
          <w:p w:rsidR="0079397F" w:rsidRPr="00BC1A3F" w:rsidRDefault="00116DD5" w:rsidP="00116DD5">
            <w:pPr>
              <w:rPr>
                <w:sz w:val="19"/>
                <w:szCs w:val="19"/>
                <w:highlight w:val="yellow"/>
              </w:rPr>
            </w:pPr>
            <w:r w:rsidRPr="00C649FA">
              <w:rPr>
                <w:sz w:val="19"/>
                <w:szCs w:val="19"/>
              </w:rPr>
              <w:t>PSH</w:t>
            </w:r>
            <w:r>
              <w:rPr>
                <w:sz w:val="19"/>
                <w:szCs w:val="19"/>
              </w:rPr>
              <w:t>—71%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74</w:t>
            </w:r>
            <w:r w:rsidRPr="00C649FA">
              <w:rPr>
                <w:sz w:val="19"/>
                <w:szCs w:val="19"/>
              </w:rPr>
              <w:t>% of participants with zero income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116DD5" w:rsidRPr="00C649FA" w:rsidRDefault="00116DD5" w:rsidP="00116DD5">
            <w:pPr>
              <w:rPr>
                <w:sz w:val="19"/>
                <w:szCs w:val="19"/>
              </w:rPr>
            </w:pPr>
            <w:r w:rsidRPr="00C649FA">
              <w:rPr>
                <w:sz w:val="19"/>
                <w:szCs w:val="19"/>
              </w:rPr>
              <w:t>RR/TH-</w:t>
            </w:r>
            <w:r>
              <w:rPr>
                <w:sz w:val="19"/>
                <w:szCs w:val="19"/>
              </w:rPr>
              <w:t>38%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41</w:t>
            </w:r>
            <w:r w:rsidRPr="00C649FA">
              <w:rPr>
                <w:sz w:val="19"/>
                <w:szCs w:val="19"/>
              </w:rPr>
              <w:t xml:space="preserve">% of participants with zero income </w:t>
            </w:r>
          </w:p>
          <w:p w:rsidR="0079397F" w:rsidRPr="00BC1A3F" w:rsidRDefault="00116DD5" w:rsidP="00116DD5">
            <w:pPr>
              <w:rPr>
                <w:sz w:val="19"/>
                <w:szCs w:val="19"/>
                <w:highlight w:val="yellow"/>
              </w:rPr>
            </w:pPr>
            <w:r w:rsidRPr="00C649FA">
              <w:rPr>
                <w:sz w:val="19"/>
                <w:szCs w:val="19"/>
              </w:rPr>
              <w:t>PSH</w:t>
            </w:r>
            <w:r>
              <w:rPr>
                <w:sz w:val="19"/>
                <w:szCs w:val="19"/>
              </w:rPr>
              <w:t>—68%</w:t>
            </w:r>
            <w:r w:rsidRPr="00116DD5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71</w:t>
            </w:r>
            <w:r w:rsidRPr="00C649FA">
              <w:rPr>
                <w:sz w:val="19"/>
                <w:szCs w:val="19"/>
              </w:rPr>
              <w:t>% of participants with zero income</w:t>
            </w:r>
            <w:r>
              <w:rPr>
                <w:sz w:val="19"/>
                <w:szCs w:val="19"/>
              </w:rPr>
              <w:t>.</w:t>
            </w:r>
          </w:p>
        </w:tc>
      </w:tr>
      <w:tr w:rsidR="00791C56" w:rsidRPr="00BC1A3F" w:rsidTr="007C54ED">
        <w:tc>
          <w:tcPr>
            <w:tcW w:w="2979" w:type="dxa"/>
            <w:shd w:val="clear" w:color="auto" w:fill="C6D9F1" w:themeFill="text2" w:themeFillTint="33"/>
          </w:tcPr>
          <w:p w:rsidR="00791C56" w:rsidRDefault="007B59F5" w:rsidP="00791C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791C56" w:rsidRPr="00116DD5">
              <w:rPr>
                <w:sz w:val="19"/>
                <w:szCs w:val="19"/>
              </w:rPr>
              <w:t xml:space="preserve">. Serve Priority Populations </w:t>
            </w:r>
            <w:r w:rsidR="00791C56" w:rsidRPr="00FA3CDB">
              <w:rPr>
                <w:sz w:val="16"/>
                <w:szCs w:val="16"/>
              </w:rPr>
              <w:t>(disability Q13a2)</w:t>
            </w:r>
          </w:p>
          <w:p w:rsidR="00EB6D69" w:rsidRPr="00BC1A3F" w:rsidRDefault="00EB6D69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26" w:type="dxa"/>
          </w:tcPr>
          <w:p w:rsidR="00791C56" w:rsidRPr="00116DD5" w:rsidRDefault="00EA5368" w:rsidP="00791C5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RR/TH-</w:t>
            </w:r>
            <w:r w:rsidR="00116DD5" w:rsidRPr="00116DD5">
              <w:rPr>
                <w:sz w:val="19"/>
                <w:szCs w:val="19"/>
                <w:u w:val="single"/>
              </w:rPr>
              <w:t>&gt;</w:t>
            </w:r>
            <w:r w:rsidR="00791C56" w:rsidRPr="00116DD5">
              <w:rPr>
                <w:sz w:val="19"/>
                <w:szCs w:val="19"/>
              </w:rPr>
              <w:t xml:space="preserve"> 50% of participants with more than one type of disability</w:t>
            </w:r>
            <w:r w:rsidR="00116DD5" w:rsidRPr="00116DD5">
              <w:rPr>
                <w:sz w:val="19"/>
                <w:szCs w:val="19"/>
              </w:rPr>
              <w:t>.</w:t>
            </w:r>
          </w:p>
          <w:p w:rsidR="00EB6D69" w:rsidRPr="00EB6D69" w:rsidRDefault="00116DD5" w:rsidP="00791C5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PSH-</w:t>
            </w:r>
            <w:r w:rsidRPr="00116DD5">
              <w:rPr>
                <w:sz w:val="19"/>
                <w:szCs w:val="19"/>
                <w:u w:val="single"/>
              </w:rPr>
              <w:t>&gt;</w:t>
            </w:r>
            <w:r w:rsidR="00EA5368" w:rsidRPr="00116DD5">
              <w:rPr>
                <w:sz w:val="19"/>
                <w:szCs w:val="19"/>
              </w:rPr>
              <w:t>75%</w:t>
            </w:r>
            <w:r w:rsidRPr="00116DD5">
              <w:rPr>
                <w:sz w:val="19"/>
                <w:szCs w:val="19"/>
              </w:rPr>
              <w:t xml:space="preserve"> of participants with m</w:t>
            </w:r>
            <w:r w:rsidR="005A7298">
              <w:rPr>
                <w:sz w:val="19"/>
                <w:szCs w:val="19"/>
              </w:rPr>
              <w:t>ore than one type of disability.</w:t>
            </w:r>
          </w:p>
        </w:tc>
        <w:tc>
          <w:tcPr>
            <w:tcW w:w="2426" w:type="dxa"/>
          </w:tcPr>
          <w:p w:rsidR="00116DD5" w:rsidRPr="00116DD5" w:rsidRDefault="00116DD5" w:rsidP="00116DD5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RR/TH-</w:t>
            </w:r>
            <w:r w:rsidR="00D22266">
              <w:rPr>
                <w:sz w:val="19"/>
                <w:szCs w:val="19"/>
              </w:rPr>
              <w:t>47%</w:t>
            </w:r>
            <w:r w:rsidRPr="00116DD5">
              <w:rPr>
                <w:sz w:val="19"/>
                <w:szCs w:val="19"/>
              </w:rPr>
              <w:t>&gt;</w:t>
            </w:r>
            <w:r w:rsidR="00D22266">
              <w:rPr>
                <w:sz w:val="19"/>
                <w:szCs w:val="19"/>
              </w:rPr>
              <w:t>50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  <w:p w:rsidR="00791C56" w:rsidRPr="00BC1A3F" w:rsidRDefault="00116DD5" w:rsidP="00116DD5">
            <w:pPr>
              <w:rPr>
                <w:sz w:val="19"/>
                <w:szCs w:val="19"/>
                <w:highlight w:val="yellow"/>
              </w:rPr>
            </w:pPr>
            <w:r w:rsidRPr="00116DD5">
              <w:rPr>
                <w:sz w:val="19"/>
                <w:szCs w:val="19"/>
              </w:rPr>
              <w:t>PSH-</w:t>
            </w:r>
            <w:r w:rsidR="00D22266">
              <w:rPr>
                <w:sz w:val="19"/>
                <w:szCs w:val="19"/>
              </w:rPr>
              <w:t>72%</w:t>
            </w:r>
            <w:r w:rsidRPr="00116DD5">
              <w:rPr>
                <w:sz w:val="19"/>
                <w:szCs w:val="19"/>
              </w:rPr>
              <w:t>&gt;</w:t>
            </w:r>
            <w:r w:rsidR="00D22266">
              <w:rPr>
                <w:sz w:val="19"/>
                <w:szCs w:val="19"/>
              </w:rPr>
              <w:t>75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</w:tc>
        <w:tc>
          <w:tcPr>
            <w:tcW w:w="2452" w:type="dxa"/>
          </w:tcPr>
          <w:p w:rsidR="00D22266" w:rsidRPr="00116DD5" w:rsidRDefault="00D22266" w:rsidP="00D2226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RR/TH-</w:t>
            </w:r>
            <w:r>
              <w:rPr>
                <w:sz w:val="19"/>
                <w:szCs w:val="19"/>
              </w:rPr>
              <w:t>44%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47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  <w:p w:rsidR="00791C56" w:rsidRPr="00BC1A3F" w:rsidRDefault="00D22266" w:rsidP="00D22266">
            <w:pPr>
              <w:rPr>
                <w:sz w:val="19"/>
                <w:szCs w:val="19"/>
                <w:highlight w:val="yellow"/>
              </w:rPr>
            </w:pPr>
            <w:r w:rsidRPr="00116DD5">
              <w:rPr>
                <w:sz w:val="19"/>
                <w:szCs w:val="19"/>
              </w:rPr>
              <w:t>PSH-</w:t>
            </w:r>
            <w:r>
              <w:rPr>
                <w:sz w:val="19"/>
                <w:szCs w:val="19"/>
              </w:rPr>
              <w:t>69%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72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</w:tc>
        <w:tc>
          <w:tcPr>
            <w:tcW w:w="2426" w:type="dxa"/>
          </w:tcPr>
          <w:p w:rsidR="00D22266" w:rsidRPr="00116DD5" w:rsidRDefault="00D22266" w:rsidP="00D2226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RR/TH-</w:t>
            </w:r>
            <w:r>
              <w:rPr>
                <w:sz w:val="19"/>
                <w:szCs w:val="19"/>
              </w:rPr>
              <w:t>41%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44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  <w:p w:rsidR="00EB6D69" w:rsidRPr="00EB6D69" w:rsidRDefault="00D22266" w:rsidP="00D2226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PSH-</w:t>
            </w:r>
            <w:r>
              <w:rPr>
                <w:sz w:val="19"/>
                <w:szCs w:val="19"/>
              </w:rPr>
              <w:t>66%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69</w:t>
            </w:r>
            <w:r w:rsidRPr="00116DD5">
              <w:rPr>
                <w:sz w:val="19"/>
                <w:szCs w:val="19"/>
              </w:rPr>
              <w:t>% of participants with m</w:t>
            </w:r>
            <w:r w:rsidR="00EB6D69">
              <w:rPr>
                <w:sz w:val="19"/>
                <w:szCs w:val="19"/>
              </w:rPr>
              <w:t>ore than one type of disability.</w:t>
            </w:r>
          </w:p>
        </w:tc>
        <w:tc>
          <w:tcPr>
            <w:tcW w:w="1979" w:type="dxa"/>
            <w:shd w:val="clear" w:color="auto" w:fill="auto"/>
          </w:tcPr>
          <w:p w:rsidR="00D22266" w:rsidRPr="00116DD5" w:rsidRDefault="00D22266" w:rsidP="00D22266">
            <w:pPr>
              <w:rPr>
                <w:sz w:val="19"/>
                <w:szCs w:val="19"/>
              </w:rPr>
            </w:pPr>
            <w:r w:rsidRPr="00116DD5">
              <w:rPr>
                <w:sz w:val="19"/>
                <w:szCs w:val="19"/>
              </w:rPr>
              <w:t>RR/TH-</w:t>
            </w:r>
            <w:r>
              <w:rPr>
                <w:sz w:val="19"/>
                <w:szCs w:val="19"/>
              </w:rPr>
              <w:t>38%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41</w:t>
            </w:r>
            <w:r w:rsidRPr="00116DD5">
              <w:rPr>
                <w:sz w:val="19"/>
                <w:szCs w:val="19"/>
              </w:rPr>
              <w:t>% of participants with more than one type of disability.</w:t>
            </w:r>
          </w:p>
          <w:p w:rsidR="00791C56" w:rsidRPr="00BC1A3F" w:rsidRDefault="00D22266" w:rsidP="00D22266">
            <w:pPr>
              <w:rPr>
                <w:sz w:val="19"/>
                <w:szCs w:val="19"/>
                <w:highlight w:val="yellow"/>
              </w:rPr>
            </w:pPr>
            <w:r w:rsidRPr="00116DD5">
              <w:rPr>
                <w:sz w:val="19"/>
                <w:szCs w:val="19"/>
              </w:rPr>
              <w:t>PSH-</w:t>
            </w:r>
            <w:r>
              <w:rPr>
                <w:sz w:val="19"/>
                <w:szCs w:val="19"/>
              </w:rPr>
              <w:t>63%</w:t>
            </w:r>
            <w:r w:rsidRPr="00D22266">
              <w:rPr>
                <w:sz w:val="19"/>
                <w:szCs w:val="19"/>
              </w:rPr>
              <w:t>&gt;</w:t>
            </w:r>
            <w:r>
              <w:rPr>
                <w:sz w:val="19"/>
                <w:szCs w:val="19"/>
              </w:rPr>
              <w:t>66</w:t>
            </w:r>
            <w:r w:rsidRPr="00116DD5">
              <w:rPr>
                <w:sz w:val="19"/>
                <w:szCs w:val="19"/>
              </w:rPr>
              <w:t xml:space="preserve">% of participants with more </w:t>
            </w:r>
            <w:r w:rsidRPr="00116DD5">
              <w:rPr>
                <w:sz w:val="19"/>
                <w:szCs w:val="19"/>
              </w:rPr>
              <w:lastRenderedPageBreak/>
              <w:t>than one type of disability.</w:t>
            </w:r>
          </w:p>
        </w:tc>
      </w:tr>
      <w:tr w:rsidR="00A5689B" w:rsidRPr="00BC1A3F" w:rsidTr="00086122">
        <w:tc>
          <w:tcPr>
            <w:tcW w:w="2979" w:type="dxa"/>
            <w:shd w:val="clear" w:color="auto" w:fill="C6D9F1" w:themeFill="text2" w:themeFillTint="33"/>
          </w:tcPr>
          <w:p w:rsidR="00FA3CDB" w:rsidRPr="00086122" w:rsidRDefault="00A5689B" w:rsidP="00086122">
            <w:pPr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lastRenderedPageBreak/>
              <w:t xml:space="preserve">10. </w:t>
            </w:r>
            <w:r w:rsidR="00FA3CDB" w:rsidRPr="00086122">
              <w:rPr>
                <w:rFonts w:ascii="Calibri" w:hAnsi="Calibri" w:cs="Calibri"/>
                <w:sz w:val="19"/>
                <w:szCs w:val="19"/>
              </w:rPr>
              <w:t>Length of Stay</w:t>
            </w:r>
          </w:p>
          <w:p w:rsidR="00FA3CDB" w:rsidRPr="00086122" w:rsidRDefault="00023B54" w:rsidP="00086122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086122">
              <w:rPr>
                <w:rFonts w:ascii="Calibri" w:hAnsi="Calibri" w:cs="Calibri"/>
                <w:sz w:val="16"/>
                <w:szCs w:val="16"/>
              </w:rPr>
              <w:t>a</w:t>
            </w:r>
            <w:r w:rsidR="00FA3CDB" w:rsidRPr="00086122">
              <w:rPr>
                <w:rFonts w:ascii="Calibri" w:hAnsi="Calibri" w:cs="Calibri"/>
                <w:sz w:val="16"/>
                <w:szCs w:val="16"/>
              </w:rPr>
              <w:t>. Rapid Re-Ho</w:t>
            </w:r>
            <w:r w:rsidRPr="00086122">
              <w:rPr>
                <w:rFonts w:ascii="Calibri" w:hAnsi="Calibri" w:cs="Calibri"/>
                <w:sz w:val="16"/>
                <w:szCs w:val="16"/>
              </w:rPr>
              <w:t xml:space="preserve">using: Calculate the number </w:t>
            </w:r>
            <w:r w:rsidR="00FA3CDB" w:rsidRPr="00086122">
              <w:rPr>
                <w:rFonts w:ascii="Calibri" w:hAnsi="Calibri" w:cs="Calibri"/>
                <w:sz w:val="16"/>
                <w:szCs w:val="16"/>
              </w:rPr>
              <w:t xml:space="preserve">of </w:t>
            </w:r>
            <w:r w:rsidRPr="00086122">
              <w:rPr>
                <w:rFonts w:ascii="Calibri" w:hAnsi="Calibri" w:cs="Calibri"/>
                <w:sz w:val="16"/>
                <w:szCs w:val="16"/>
              </w:rPr>
              <w:t xml:space="preserve">days </w:t>
            </w:r>
            <w:r w:rsidR="00086122" w:rsidRPr="00086122">
              <w:rPr>
                <w:rFonts w:ascii="Calibri" w:hAnsi="Calibri" w:cs="Calibri"/>
                <w:sz w:val="16"/>
                <w:szCs w:val="16"/>
              </w:rPr>
              <w:t>from project referral</w:t>
            </w:r>
            <w:r w:rsidR="00FA3CDB" w:rsidRPr="00086122">
              <w:rPr>
                <w:rFonts w:ascii="Calibri" w:hAnsi="Calibri" w:cs="Calibri"/>
                <w:sz w:val="16"/>
                <w:szCs w:val="16"/>
              </w:rPr>
              <w:t xml:space="preserve"> to lease up </w:t>
            </w:r>
            <w:r w:rsidR="00086122" w:rsidRPr="00086122">
              <w:rPr>
                <w:rFonts w:ascii="Calibri" w:hAnsi="Calibri" w:cs="Calibri"/>
                <w:iCs/>
                <w:sz w:val="16"/>
                <w:szCs w:val="16"/>
              </w:rPr>
              <w:t>(CAPER 22c</w:t>
            </w:r>
            <w:r w:rsidR="00FA3CDB" w:rsidRPr="00086122">
              <w:rPr>
                <w:rFonts w:ascii="Calibri" w:hAnsi="Calibri" w:cs="Calibri"/>
                <w:iCs/>
                <w:sz w:val="16"/>
                <w:szCs w:val="16"/>
              </w:rPr>
              <w:t>)</w:t>
            </w:r>
          </w:p>
          <w:p w:rsidR="00FA3CDB" w:rsidRPr="00086122" w:rsidRDefault="00023B54" w:rsidP="0008612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086122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  <w:r w:rsidR="00FA3CDB" w:rsidRPr="00086122">
              <w:rPr>
                <w:rFonts w:ascii="Calibri" w:hAnsi="Calibri" w:cs="Calibri"/>
                <w:iCs/>
                <w:sz w:val="16"/>
                <w:szCs w:val="16"/>
              </w:rPr>
              <w:t>. Transitional Ho</w:t>
            </w:r>
            <w:r w:rsidRPr="00086122">
              <w:rPr>
                <w:rFonts w:ascii="Calibri" w:hAnsi="Calibri" w:cs="Calibri"/>
                <w:iCs/>
                <w:sz w:val="16"/>
                <w:szCs w:val="16"/>
              </w:rPr>
              <w:t>using:  Calculate the number</w:t>
            </w:r>
            <w:r w:rsidR="00FA3CDB" w:rsidRPr="00086122">
              <w:rPr>
                <w:rFonts w:ascii="Calibri" w:hAnsi="Calibri" w:cs="Calibri"/>
                <w:iCs/>
                <w:sz w:val="16"/>
                <w:szCs w:val="16"/>
              </w:rPr>
              <w:t xml:space="preserve"> of </w:t>
            </w:r>
            <w:r w:rsidRPr="00086122">
              <w:rPr>
                <w:rFonts w:ascii="Calibri" w:hAnsi="Calibri" w:cs="Calibri"/>
                <w:iCs/>
                <w:sz w:val="16"/>
                <w:szCs w:val="16"/>
              </w:rPr>
              <w:t xml:space="preserve">days from </w:t>
            </w:r>
            <w:r w:rsidR="00086122" w:rsidRPr="00086122">
              <w:rPr>
                <w:rFonts w:ascii="Calibri" w:hAnsi="Calibri" w:cs="Calibri"/>
                <w:iCs/>
                <w:sz w:val="16"/>
                <w:szCs w:val="16"/>
              </w:rPr>
              <w:t>project referral</w:t>
            </w:r>
            <w:r w:rsidRPr="00086122">
              <w:rPr>
                <w:rFonts w:ascii="Calibri" w:hAnsi="Calibri" w:cs="Calibri"/>
                <w:iCs/>
                <w:sz w:val="16"/>
                <w:szCs w:val="16"/>
              </w:rPr>
              <w:t xml:space="preserve"> to TH placement </w:t>
            </w:r>
            <w:r w:rsidR="00086122">
              <w:rPr>
                <w:rFonts w:ascii="Calibri" w:hAnsi="Calibri" w:cs="Calibri"/>
                <w:iCs/>
                <w:sz w:val="16"/>
                <w:szCs w:val="16"/>
              </w:rPr>
              <w:t>(APR Q22b)</w:t>
            </w:r>
          </w:p>
          <w:p w:rsidR="00A5689B" w:rsidRPr="00FA3CDB" w:rsidRDefault="00FA3CDB" w:rsidP="00FA3CDB">
            <w:pPr>
              <w:rPr>
                <w:sz w:val="16"/>
                <w:szCs w:val="16"/>
                <w:highlight w:val="yellow"/>
              </w:rPr>
            </w:pPr>
            <w:r w:rsidRPr="00FA3CDB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</w:tcPr>
          <w:p w:rsidR="00086122" w:rsidRPr="00974828" w:rsidRDefault="00086122" w:rsidP="00086122">
            <w:pPr>
              <w:rPr>
                <w:sz w:val="19"/>
                <w:szCs w:val="19"/>
              </w:rPr>
            </w:pPr>
            <w:r w:rsidRPr="00974828">
              <w:rPr>
                <w:sz w:val="19"/>
                <w:szCs w:val="19"/>
              </w:rPr>
              <w:t>RR &lt;15 days- participants are placed in housing less than 15 days after referral to RR.</w:t>
            </w:r>
          </w:p>
          <w:p w:rsidR="00086122" w:rsidRPr="00974828" w:rsidRDefault="00086122" w:rsidP="00086122">
            <w:pPr>
              <w:rPr>
                <w:sz w:val="19"/>
                <w:szCs w:val="19"/>
              </w:rPr>
            </w:pPr>
            <w:r w:rsidRPr="00974828">
              <w:rPr>
                <w:sz w:val="19"/>
                <w:szCs w:val="19"/>
              </w:rPr>
              <w:t>TH&lt;180 days-participants are placed in housing less than 180 days after referral to TH.</w:t>
            </w:r>
          </w:p>
          <w:p w:rsidR="00A5689B" w:rsidRPr="00FA3CDB" w:rsidRDefault="00A5689B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26" w:type="dxa"/>
            <w:shd w:val="clear" w:color="auto" w:fill="auto"/>
          </w:tcPr>
          <w:p w:rsidR="00086122" w:rsidRPr="00FA3CDB" w:rsidRDefault="00086122" w:rsidP="00086122">
            <w:pPr>
              <w:rPr>
                <w:sz w:val="19"/>
                <w:szCs w:val="19"/>
                <w:highlight w:val="yellow"/>
              </w:rPr>
            </w:pPr>
            <w:r w:rsidRPr="00974828">
              <w:rPr>
                <w:sz w:val="19"/>
                <w:szCs w:val="19"/>
              </w:rPr>
              <w:t>RR 15&gt;31 days- participants are placed in housing less than 31 days but more than 15 days after referral to RR.</w:t>
            </w:r>
          </w:p>
          <w:p w:rsidR="00086122" w:rsidRPr="00974828" w:rsidRDefault="00086122" w:rsidP="00086122">
            <w:pPr>
              <w:rPr>
                <w:sz w:val="19"/>
                <w:szCs w:val="19"/>
              </w:rPr>
            </w:pPr>
            <w:r w:rsidRPr="00974828">
              <w:rPr>
                <w:sz w:val="19"/>
                <w:szCs w:val="19"/>
              </w:rPr>
              <w:t>TH 180&gt;185 days-participants are placed in housing less than 185 days but more than 180 days after referral to TH.</w:t>
            </w:r>
          </w:p>
          <w:p w:rsidR="00A5689B" w:rsidRPr="00FA3CDB" w:rsidRDefault="00A5689B" w:rsidP="00A5689B">
            <w:pPr>
              <w:rPr>
                <w:sz w:val="19"/>
                <w:szCs w:val="19"/>
                <w:highlight w:val="yellow"/>
              </w:rPr>
            </w:pPr>
          </w:p>
          <w:p w:rsidR="00A5689B" w:rsidRPr="00FA3CDB" w:rsidRDefault="00A5689B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52" w:type="dxa"/>
            <w:shd w:val="clear" w:color="auto" w:fill="auto"/>
          </w:tcPr>
          <w:p w:rsidR="00A5689B" w:rsidRPr="00086122" w:rsidRDefault="00AB2542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RR 31&gt;40</w:t>
            </w:r>
            <w:r w:rsidR="00A5689B" w:rsidRPr="00086122">
              <w:rPr>
                <w:sz w:val="19"/>
                <w:szCs w:val="19"/>
              </w:rPr>
              <w:t xml:space="preserve"> days- participants ar</w:t>
            </w:r>
            <w:r w:rsidRPr="00086122">
              <w:rPr>
                <w:sz w:val="19"/>
                <w:szCs w:val="19"/>
              </w:rPr>
              <w:t>e placed in housing less than 40 days but more than 31</w:t>
            </w:r>
            <w:r w:rsidR="00A5689B" w:rsidRPr="00086122">
              <w:rPr>
                <w:sz w:val="19"/>
                <w:szCs w:val="19"/>
              </w:rPr>
              <w:t xml:space="preserve"> days after referral to RR.</w:t>
            </w:r>
          </w:p>
          <w:p w:rsidR="00A5689B" w:rsidRPr="00086122" w:rsidRDefault="00A5689B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TH 185&gt;190 days-participants are placed in housing less than 190 days but more than 185 days after referral to TH</w:t>
            </w:r>
            <w:r w:rsidR="00343D20" w:rsidRPr="00086122">
              <w:rPr>
                <w:sz w:val="19"/>
                <w:szCs w:val="19"/>
              </w:rPr>
              <w:t>.</w:t>
            </w:r>
          </w:p>
          <w:p w:rsidR="00A5689B" w:rsidRPr="00FA3CDB" w:rsidRDefault="00A5689B" w:rsidP="00A5689B">
            <w:pPr>
              <w:rPr>
                <w:sz w:val="19"/>
                <w:szCs w:val="19"/>
                <w:highlight w:val="yellow"/>
              </w:rPr>
            </w:pPr>
          </w:p>
          <w:p w:rsidR="00A5689B" w:rsidRPr="00FA3CDB" w:rsidRDefault="00A5689B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26" w:type="dxa"/>
            <w:shd w:val="clear" w:color="auto" w:fill="auto"/>
          </w:tcPr>
          <w:p w:rsidR="00A5689B" w:rsidRPr="00086122" w:rsidRDefault="00AB2542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RR 40&gt;5</w:t>
            </w:r>
            <w:r w:rsidR="00A5689B" w:rsidRPr="00086122">
              <w:rPr>
                <w:sz w:val="19"/>
                <w:szCs w:val="19"/>
              </w:rPr>
              <w:t>0 days- participants a</w:t>
            </w:r>
            <w:r w:rsidRPr="00086122">
              <w:rPr>
                <w:sz w:val="19"/>
                <w:szCs w:val="19"/>
              </w:rPr>
              <w:t>re placed in housing less than 50 days but more than 40</w:t>
            </w:r>
            <w:r w:rsidR="00A5689B" w:rsidRPr="00086122">
              <w:rPr>
                <w:sz w:val="19"/>
                <w:szCs w:val="19"/>
              </w:rPr>
              <w:t xml:space="preserve"> days after referral to RR.</w:t>
            </w:r>
          </w:p>
          <w:p w:rsidR="00A5689B" w:rsidRPr="00086122" w:rsidRDefault="00A5689B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TH 190&gt;195 days-participants are placed in housing less than 195 days but more than 190 days after referral to TH</w:t>
            </w:r>
            <w:r w:rsidR="00343D20" w:rsidRPr="00086122">
              <w:rPr>
                <w:sz w:val="19"/>
                <w:szCs w:val="19"/>
              </w:rPr>
              <w:t>.</w:t>
            </w:r>
          </w:p>
          <w:p w:rsidR="00A5689B" w:rsidRPr="00086122" w:rsidRDefault="00A5689B" w:rsidP="00A5689B">
            <w:pPr>
              <w:rPr>
                <w:sz w:val="19"/>
                <w:szCs w:val="19"/>
              </w:rPr>
            </w:pPr>
          </w:p>
          <w:p w:rsidR="00A5689B" w:rsidRPr="00FA3CDB" w:rsidRDefault="00A5689B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  <w:shd w:val="clear" w:color="auto" w:fill="auto"/>
          </w:tcPr>
          <w:p w:rsidR="00A5689B" w:rsidRPr="00086122" w:rsidRDefault="00AB2542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RR 50&gt;60</w:t>
            </w:r>
            <w:r w:rsidR="00A5689B" w:rsidRPr="00086122">
              <w:rPr>
                <w:sz w:val="19"/>
                <w:szCs w:val="19"/>
              </w:rPr>
              <w:t>days- participants ar</w:t>
            </w:r>
            <w:r w:rsidRPr="00086122">
              <w:rPr>
                <w:sz w:val="19"/>
                <w:szCs w:val="19"/>
              </w:rPr>
              <w:t>e placed in housing less than 60 days but more than 5</w:t>
            </w:r>
            <w:r w:rsidR="00A5689B" w:rsidRPr="00086122">
              <w:rPr>
                <w:sz w:val="19"/>
                <w:szCs w:val="19"/>
              </w:rPr>
              <w:t>0 days after referral to RR.</w:t>
            </w:r>
          </w:p>
          <w:p w:rsidR="00A5689B" w:rsidRPr="00086122" w:rsidRDefault="00A5689B" w:rsidP="00A5689B">
            <w:pPr>
              <w:rPr>
                <w:sz w:val="19"/>
                <w:szCs w:val="19"/>
              </w:rPr>
            </w:pPr>
            <w:r w:rsidRPr="00086122">
              <w:rPr>
                <w:sz w:val="19"/>
                <w:szCs w:val="19"/>
              </w:rPr>
              <w:t>195&gt;200 days-participants are placed in housing less than 200 days but more than 195 days after referral to TH</w:t>
            </w:r>
            <w:r w:rsidR="00343D20" w:rsidRPr="00086122">
              <w:rPr>
                <w:sz w:val="19"/>
                <w:szCs w:val="19"/>
              </w:rPr>
              <w:t>.</w:t>
            </w:r>
          </w:p>
          <w:p w:rsidR="00A5689B" w:rsidRPr="00086122" w:rsidRDefault="00A5689B" w:rsidP="00A5689B">
            <w:pPr>
              <w:rPr>
                <w:sz w:val="19"/>
                <w:szCs w:val="19"/>
              </w:rPr>
            </w:pPr>
          </w:p>
          <w:p w:rsidR="00A5689B" w:rsidRPr="00FA3CDB" w:rsidRDefault="00A5689B" w:rsidP="00791C56">
            <w:pPr>
              <w:rPr>
                <w:sz w:val="19"/>
                <w:szCs w:val="19"/>
                <w:highlight w:val="yellow"/>
              </w:rPr>
            </w:pPr>
          </w:p>
        </w:tc>
      </w:tr>
      <w:tr w:rsidR="00791C56" w:rsidRPr="00BC1A3F" w:rsidTr="007C54ED">
        <w:tc>
          <w:tcPr>
            <w:tcW w:w="2979" w:type="dxa"/>
            <w:shd w:val="clear" w:color="auto" w:fill="C6D9F1" w:themeFill="text2" w:themeFillTint="33"/>
          </w:tcPr>
          <w:p w:rsidR="00791C56" w:rsidRPr="00BC1A3F" w:rsidRDefault="007B59F5" w:rsidP="00791C56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11</w:t>
            </w:r>
            <w:r w:rsidR="00791C56" w:rsidRPr="00D22266">
              <w:rPr>
                <w:sz w:val="19"/>
                <w:szCs w:val="19"/>
              </w:rPr>
              <w:t xml:space="preserve">. Serve Priority Populations </w:t>
            </w:r>
            <w:r w:rsidR="00791C56" w:rsidRPr="00086122">
              <w:rPr>
                <w:sz w:val="16"/>
                <w:szCs w:val="16"/>
              </w:rPr>
              <w:t>(Unsheltered Q15)</w:t>
            </w:r>
          </w:p>
        </w:tc>
        <w:tc>
          <w:tcPr>
            <w:tcW w:w="2426" w:type="dxa"/>
          </w:tcPr>
          <w:p w:rsidR="00791C56" w:rsidRPr="00D22266" w:rsidRDefault="00EA5368" w:rsidP="00791C56">
            <w:pPr>
              <w:rPr>
                <w:sz w:val="19"/>
                <w:szCs w:val="19"/>
              </w:rPr>
            </w:pPr>
            <w:r w:rsidRPr="00D22266">
              <w:rPr>
                <w:sz w:val="19"/>
                <w:szCs w:val="19"/>
              </w:rPr>
              <w:t>RR/TH-</w:t>
            </w:r>
            <w:r w:rsidR="00D22266" w:rsidRPr="00D22266">
              <w:rPr>
                <w:sz w:val="19"/>
                <w:szCs w:val="19"/>
              </w:rPr>
              <w:t>-</w:t>
            </w:r>
            <w:r w:rsidR="00D22266" w:rsidRPr="00D22266">
              <w:rPr>
                <w:sz w:val="19"/>
                <w:szCs w:val="19"/>
                <w:u w:val="single"/>
              </w:rPr>
              <w:t>&gt;</w:t>
            </w:r>
            <w:r w:rsidR="00D22266" w:rsidRPr="00D22266">
              <w:rPr>
                <w:sz w:val="19"/>
                <w:szCs w:val="19"/>
              </w:rPr>
              <w:t xml:space="preserve">50% </w:t>
            </w:r>
            <w:r w:rsidR="00791C56" w:rsidRPr="00D22266">
              <w:rPr>
                <w:sz w:val="19"/>
                <w:szCs w:val="19"/>
              </w:rPr>
              <w:t>of participants entering project from place not meant for human habitation</w:t>
            </w:r>
            <w:r w:rsidR="00343D20">
              <w:rPr>
                <w:sz w:val="19"/>
                <w:szCs w:val="19"/>
              </w:rPr>
              <w:t>.</w:t>
            </w:r>
          </w:p>
          <w:p w:rsidR="00EA5368" w:rsidRPr="00D22266" w:rsidRDefault="00EA5368" w:rsidP="00791C56">
            <w:pPr>
              <w:rPr>
                <w:sz w:val="19"/>
                <w:szCs w:val="19"/>
              </w:rPr>
            </w:pPr>
            <w:r w:rsidRPr="00D22266">
              <w:rPr>
                <w:sz w:val="19"/>
                <w:szCs w:val="19"/>
              </w:rPr>
              <w:t>PSH-</w:t>
            </w:r>
            <w:r w:rsidR="00D22266" w:rsidRPr="00D22266">
              <w:rPr>
                <w:sz w:val="19"/>
                <w:szCs w:val="19"/>
              </w:rPr>
              <w:t>-</w:t>
            </w:r>
            <w:r w:rsidR="00D22266" w:rsidRPr="00D22266">
              <w:rPr>
                <w:sz w:val="19"/>
                <w:szCs w:val="19"/>
                <w:u w:val="single"/>
              </w:rPr>
              <w:t>&gt;</w:t>
            </w:r>
            <w:r w:rsidR="00D22266" w:rsidRPr="00D22266">
              <w:rPr>
                <w:sz w:val="19"/>
                <w:szCs w:val="19"/>
              </w:rPr>
              <w:t>75% of participants entering project from place not meant for habitation.</w:t>
            </w:r>
          </w:p>
          <w:p w:rsidR="00EA5368" w:rsidRPr="00BC1A3F" w:rsidRDefault="00EA5368" w:rsidP="00791C5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26" w:type="dxa"/>
          </w:tcPr>
          <w:p w:rsidR="00D22266" w:rsidRPr="007B59F5" w:rsidRDefault="00D22266" w:rsidP="00D22266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RR/TH</w:t>
            </w:r>
            <w:r w:rsidR="000D7D14" w:rsidRPr="007B59F5">
              <w:rPr>
                <w:sz w:val="19"/>
                <w:szCs w:val="19"/>
              </w:rPr>
              <w:t>-</w:t>
            </w:r>
            <w:r w:rsidRPr="007B59F5">
              <w:rPr>
                <w:sz w:val="19"/>
                <w:szCs w:val="19"/>
              </w:rPr>
              <w:t>47%&gt;50% of participants entering project from place not meant for human habitation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7B59F5" w:rsidRDefault="00D22266" w:rsidP="00D22266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PSH</w:t>
            </w:r>
            <w:r w:rsidR="000D7D14" w:rsidRPr="007B59F5">
              <w:rPr>
                <w:sz w:val="19"/>
                <w:szCs w:val="19"/>
              </w:rPr>
              <w:t xml:space="preserve">-72%&gt;75% </w:t>
            </w:r>
            <w:r w:rsidRPr="007B59F5">
              <w:rPr>
                <w:sz w:val="19"/>
                <w:szCs w:val="19"/>
              </w:rPr>
              <w:t>of participants entering project from place not meant for habitation</w:t>
            </w:r>
            <w:r w:rsidR="000D7D14" w:rsidRPr="007B59F5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</w:tcPr>
          <w:p w:rsidR="000D7D14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RR/TH-44%&gt;47% of participants entering project from place not meant for human habitation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PSH-69%&gt;72% of participants entering project from place not meant for habitation.</w:t>
            </w:r>
          </w:p>
        </w:tc>
        <w:tc>
          <w:tcPr>
            <w:tcW w:w="2426" w:type="dxa"/>
          </w:tcPr>
          <w:p w:rsidR="000D7D14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RR/TH-41%&gt;44% of participants entering project from place not meant for human habitation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PSH-66%&gt;69% of participants entering project from place not meant for habitation.</w:t>
            </w:r>
          </w:p>
        </w:tc>
        <w:tc>
          <w:tcPr>
            <w:tcW w:w="1979" w:type="dxa"/>
            <w:shd w:val="clear" w:color="auto" w:fill="auto"/>
          </w:tcPr>
          <w:p w:rsidR="000D7D14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RR/TH-38%&gt;41% of participants entering project from place not meant for human habitation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7B59F5" w:rsidRDefault="000D7D14" w:rsidP="000D7D14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PSH-63%&gt;66% of participants entering project from place not meant for habitation.</w:t>
            </w:r>
          </w:p>
        </w:tc>
      </w:tr>
      <w:tr w:rsidR="00791C56" w:rsidRPr="00094741" w:rsidTr="007C54ED">
        <w:tc>
          <w:tcPr>
            <w:tcW w:w="2979" w:type="dxa"/>
            <w:shd w:val="clear" w:color="auto" w:fill="DDD9C3" w:themeFill="background2" w:themeFillShade="E6"/>
          </w:tcPr>
          <w:p w:rsidR="00791C56" w:rsidRPr="000D7D14" w:rsidRDefault="007B59F5" w:rsidP="00791C56">
            <w:pPr>
              <w:rPr>
                <w:color w:val="215868" w:themeColor="accent5" w:themeShade="80"/>
                <w:sz w:val="19"/>
                <w:szCs w:val="19"/>
                <w:highlight w:val="cyan"/>
              </w:rPr>
            </w:pPr>
            <w:r w:rsidRPr="00BD48F5">
              <w:rPr>
                <w:sz w:val="19"/>
                <w:szCs w:val="19"/>
              </w:rPr>
              <w:t>12</w:t>
            </w:r>
            <w:r w:rsidR="00791C56" w:rsidRPr="00BD48F5">
              <w:rPr>
                <w:sz w:val="19"/>
                <w:szCs w:val="19"/>
              </w:rPr>
              <w:t>. Utilization Rate (</w:t>
            </w:r>
            <w:r w:rsidR="00BA4013" w:rsidRPr="00BD48F5">
              <w:rPr>
                <w:sz w:val="16"/>
                <w:szCs w:val="16"/>
              </w:rPr>
              <w:t>HIC)</w:t>
            </w:r>
          </w:p>
        </w:tc>
        <w:tc>
          <w:tcPr>
            <w:tcW w:w="2426" w:type="dxa"/>
          </w:tcPr>
          <w:p w:rsidR="00791C56" w:rsidRPr="007B59F5" w:rsidRDefault="00791C56" w:rsidP="00791C56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 xml:space="preserve">Program utilized </w:t>
            </w:r>
            <w:r w:rsidRPr="00BA4013">
              <w:rPr>
                <w:sz w:val="19"/>
                <w:szCs w:val="19"/>
                <w:u w:val="single"/>
              </w:rPr>
              <w:t>&gt;</w:t>
            </w:r>
            <w:r w:rsidR="00980EE2" w:rsidRPr="00BA4013">
              <w:rPr>
                <w:sz w:val="19"/>
                <w:szCs w:val="19"/>
              </w:rPr>
              <w:t>90</w:t>
            </w:r>
            <w:r w:rsidRPr="007B59F5">
              <w:rPr>
                <w:sz w:val="19"/>
                <w:szCs w:val="19"/>
              </w:rPr>
              <w:t>% available slots/beds.</w:t>
            </w:r>
          </w:p>
        </w:tc>
        <w:tc>
          <w:tcPr>
            <w:tcW w:w="2426" w:type="dxa"/>
          </w:tcPr>
          <w:p w:rsidR="00791C56" w:rsidRPr="007B59F5" w:rsidRDefault="00980EE2" w:rsidP="00791C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utilized </w:t>
            </w:r>
            <w:r w:rsidRPr="00BA4013">
              <w:rPr>
                <w:sz w:val="19"/>
                <w:szCs w:val="19"/>
              </w:rPr>
              <w:t>90</w:t>
            </w:r>
            <w:r w:rsidR="000D7D14" w:rsidRPr="00BA4013">
              <w:rPr>
                <w:sz w:val="19"/>
                <w:szCs w:val="19"/>
              </w:rPr>
              <w:t>%</w:t>
            </w:r>
            <w:r w:rsidRPr="00BA4013">
              <w:rPr>
                <w:sz w:val="19"/>
                <w:szCs w:val="19"/>
              </w:rPr>
              <w:t>&lt;85</w:t>
            </w:r>
            <w:r w:rsidR="00791C56" w:rsidRPr="00BA4013">
              <w:rPr>
                <w:sz w:val="19"/>
                <w:szCs w:val="19"/>
              </w:rPr>
              <w:t>%</w:t>
            </w:r>
            <w:r w:rsidR="00791C56" w:rsidRPr="007B59F5">
              <w:rPr>
                <w:sz w:val="19"/>
                <w:szCs w:val="19"/>
              </w:rPr>
              <w:t xml:space="preserve"> available slots/beds.</w:t>
            </w:r>
          </w:p>
        </w:tc>
        <w:tc>
          <w:tcPr>
            <w:tcW w:w="2452" w:type="dxa"/>
          </w:tcPr>
          <w:p w:rsidR="00791C56" w:rsidRPr="007B59F5" w:rsidRDefault="00980EE2" w:rsidP="00980E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</w:t>
            </w:r>
            <w:r w:rsidRPr="00BA4013">
              <w:rPr>
                <w:sz w:val="19"/>
                <w:szCs w:val="19"/>
              </w:rPr>
              <w:t>utilized 85%&lt;80</w:t>
            </w:r>
            <w:r w:rsidR="00791C56" w:rsidRPr="00BA4013">
              <w:rPr>
                <w:sz w:val="19"/>
                <w:szCs w:val="19"/>
              </w:rPr>
              <w:t>%</w:t>
            </w:r>
            <w:r w:rsidR="00791C56" w:rsidRPr="007B59F5">
              <w:rPr>
                <w:sz w:val="19"/>
                <w:szCs w:val="19"/>
              </w:rPr>
              <w:t xml:space="preserve"> available slots/beds.</w:t>
            </w:r>
          </w:p>
        </w:tc>
        <w:tc>
          <w:tcPr>
            <w:tcW w:w="2426" w:type="dxa"/>
          </w:tcPr>
          <w:p w:rsidR="00791C56" w:rsidRPr="007B59F5" w:rsidRDefault="00CF0E61" w:rsidP="00791C56">
            <w:pPr>
              <w:rPr>
                <w:sz w:val="19"/>
                <w:szCs w:val="19"/>
              </w:rPr>
            </w:pPr>
            <w:r w:rsidRPr="007B59F5">
              <w:rPr>
                <w:sz w:val="19"/>
                <w:szCs w:val="19"/>
              </w:rPr>
              <w:t>P</w:t>
            </w:r>
            <w:r w:rsidR="00980EE2">
              <w:rPr>
                <w:sz w:val="19"/>
                <w:szCs w:val="19"/>
              </w:rPr>
              <w:t xml:space="preserve">rogram utilized </w:t>
            </w:r>
            <w:r w:rsidR="00980EE2" w:rsidRPr="00BA4013">
              <w:rPr>
                <w:sz w:val="19"/>
                <w:szCs w:val="19"/>
              </w:rPr>
              <w:t>80%&lt;75</w:t>
            </w:r>
            <w:r w:rsidR="00791C56" w:rsidRPr="00BA4013">
              <w:rPr>
                <w:sz w:val="19"/>
                <w:szCs w:val="19"/>
              </w:rPr>
              <w:t>%</w:t>
            </w:r>
            <w:r w:rsidR="00791C56" w:rsidRPr="007B59F5">
              <w:rPr>
                <w:sz w:val="19"/>
                <w:szCs w:val="19"/>
              </w:rPr>
              <w:t xml:space="preserve"> available slots/beds.</w:t>
            </w:r>
          </w:p>
        </w:tc>
        <w:tc>
          <w:tcPr>
            <w:tcW w:w="1979" w:type="dxa"/>
            <w:shd w:val="clear" w:color="auto" w:fill="auto"/>
          </w:tcPr>
          <w:p w:rsidR="00791C56" w:rsidRPr="007B59F5" w:rsidRDefault="00980EE2" w:rsidP="00791C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 utilized 75%&lt;70</w:t>
            </w:r>
            <w:r w:rsidR="000D7D14" w:rsidRPr="007B59F5">
              <w:rPr>
                <w:sz w:val="19"/>
                <w:szCs w:val="19"/>
              </w:rPr>
              <w:t>% available slots/beds.</w:t>
            </w:r>
          </w:p>
        </w:tc>
      </w:tr>
      <w:tr w:rsidR="00791C56" w:rsidRPr="00094741" w:rsidTr="007C54ED">
        <w:tc>
          <w:tcPr>
            <w:tcW w:w="2979" w:type="dxa"/>
            <w:shd w:val="clear" w:color="auto" w:fill="C6D9F1" w:themeFill="text2" w:themeFillTint="33"/>
          </w:tcPr>
          <w:p w:rsidR="00791C56" w:rsidRPr="00E77BB2" w:rsidRDefault="007B59F5" w:rsidP="00791C56">
            <w:pPr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13</w:t>
            </w:r>
            <w:r w:rsidR="00791C56" w:rsidRPr="00E9538C">
              <w:rPr>
                <w:sz w:val="19"/>
                <w:szCs w:val="19"/>
              </w:rPr>
              <w:t>. Permanent Housing Destinations</w:t>
            </w:r>
            <w:r w:rsidR="00791C56">
              <w:rPr>
                <w:sz w:val="19"/>
                <w:szCs w:val="19"/>
              </w:rPr>
              <w:t xml:space="preserve"> (</w:t>
            </w:r>
            <w:r w:rsidR="00791C56">
              <w:rPr>
                <w:sz w:val="16"/>
                <w:szCs w:val="16"/>
              </w:rPr>
              <w:t>APR-Q23a &amp;23b)</w:t>
            </w:r>
          </w:p>
        </w:tc>
        <w:tc>
          <w:tcPr>
            <w:tcW w:w="2426" w:type="dxa"/>
          </w:tcPr>
          <w:p w:rsidR="00016F7A" w:rsidRPr="000D7D14" w:rsidRDefault="00016F7A" w:rsidP="00791C56">
            <w:pPr>
              <w:rPr>
                <w:sz w:val="19"/>
                <w:szCs w:val="19"/>
              </w:rPr>
            </w:pPr>
            <w:r w:rsidRPr="000D7D14">
              <w:rPr>
                <w:sz w:val="19"/>
                <w:szCs w:val="19"/>
                <w:u w:val="single"/>
              </w:rPr>
              <w:t>&gt;</w:t>
            </w:r>
            <w:r w:rsidRPr="000D7D14">
              <w:rPr>
                <w:sz w:val="19"/>
                <w:szCs w:val="19"/>
              </w:rPr>
              <w:t>90% RR to PH</w:t>
            </w:r>
            <w:r w:rsidR="00343D20">
              <w:rPr>
                <w:sz w:val="19"/>
                <w:szCs w:val="19"/>
              </w:rPr>
              <w:t>.</w:t>
            </w:r>
          </w:p>
          <w:p w:rsidR="00016F7A" w:rsidRPr="000D7D14" w:rsidRDefault="00016F7A" w:rsidP="00791C56">
            <w:pPr>
              <w:rPr>
                <w:sz w:val="19"/>
                <w:szCs w:val="19"/>
              </w:rPr>
            </w:pPr>
            <w:r w:rsidRPr="000D7D14">
              <w:rPr>
                <w:sz w:val="19"/>
                <w:szCs w:val="19"/>
                <w:u w:val="single"/>
              </w:rPr>
              <w:t>&gt;</w:t>
            </w:r>
            <w:r w:rsidR="000D7D14" w:rsidRPr="000D7D14">
              <w:rPr>
                <w:sz w:val="19"/>
                <w:szCs w:val="19"/>
              </w:rPr>
              <w:t xml:space="preserve">90% PSH remain in or </w:t>
            </w:r>
            <w:r w:rsidRPr="000D7D14">
              <w:rPr>
                <w:sz w:val="19"/>
                <w:szCs w:val="19"/>
              </w:rPr>
              <w:t>move to PH</w:t>
            </w:r>
            <w:r w:rsidR="00343D20">
              <w:rPr>
                <w:sz w:val="19"/>
                <w:szCs w:val="19"/>
              </w:rPr>
              <w:t>.</w:t>
            </w:r>
          </w:p>
          <w:p w:rsidR="00016F7A" w:rsidRPr="00016F7A" w:rsidRDefault="00016F7A" w:rsidP="00791C56">
            <w:pPr>
              <w:rPr>
                <w:sz w:val="19"/>
                <w:szCs w:val="19"/>
              </w:rPr>
            </w:pPr>
            <w:r w:rsidRPr="000D7D14">
              <w:rPr>
                <w:sz w:val="19"/>
                <w:szCs w:val="19"/>
                <w:u w:val="single"/>
              </w:rPr>
              <w:t>&gt;</w:t>
            </w:r>
            <w:r w:rsidRPr="000D7D14">
              <w:rPr>
                <w:sz w:val="19"/>
                <w:szCs w:val="19"/>
              </w:rPr>
              <w:t>90% TH to PH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791C56" w:rsidRPr="000D7D14" w:rsidRDefault="000D7D14" w:rsidP="00791C56">
            <w:pPr>
              <w:rPr>
                <w:sz w:val="19"/>
                <w:szCs w:val="19"/>
              </w:rPr>
            </w:pPr>
            <w:r w:rsidRPr="000D7D14">
              <w:rPr>
                <w:sz w:val="19"/>
                <w:szCs w:val="19"/>
              </w:rPr>
              <w:t>87%&gt;90% RR to PH</w:t>
            </w:r>
            <w:r w:rsidR="00343D20">
              <w:rPr>
                <w:sz w:val="19"/>
                <w:szCs w:val="19"/>
              </w:rPr>
              <w:t>.</w:t>
            </w:r>
          </w:p>
          <w:p w:rsidR="000D7D14" w:rsidRPr="000D7D14" w:rsidRDefault="000D7D14" w:rsidP="00791C56">
            <w:pPr>
              <w:rPr>
                <w:sz w:val="19"/>
                <w:szCs w:val="19"/>
              </w:rPr>
            </w:pPr>
            <w:r w:rsidRPr="000D7D14">
              <w:rPr>
                <w:sz w:val="19"/>
                <w:szCs w:val="19"/>
              </w:rPr>
              <w:t>87%&gt;90% PSH remain in or move to PH%</w:t>
            </w:r>
            <w:r w:rsidR="00343D20">
              <w:rPr>
                <w:sz w:val="19"/>
                <w:szCs w:val="19"/>
              </w:rPr>
              <w:t>.</w:t>
            </w:r>
          </w:p>
          <w:p w:rsidR="000D7D14" w:rsidRPr="00016F7A" w:rsidRDefault="000D7D14" w:rsidP="00791C56">
            <w:pPr>
              <w:rPr>
                <w:strike/>
                <w:sz w:val="19"/>
                <w:szCs w:val="19"/>
              </w:rPr>
            </w:pPr>
            <w:r w:rsidRPr="000D7D14">
              <w:rPr>
                <w:sz w:val="19"/>
                <w:szCs w:val="19"/>
              </w:rPr>
              <w:t>87%&gt;90% TH to PH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</w:tcPr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84%&gt;87</w:t>
            </w:r>
            <w:r w:rsidRPr="000D7D14">
              <w:rPr>
                <w:sz w:val="19"/>
                <w:szCs w:val="19"/>
              </w:rPr>
              <w:t>% RR to PH</w:t>
            </w:r>
            <w:r w:rsidR="00343D20">
              <w:rPr>
                <w:sz w:val="19"/>
                <w:szCs w:val="19"/>
              </w:rPr>
              <w:t>.</w:t>
            </w:r>
          </w:p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84%&gt;87</w:t>
            </w:r>
            <w:r w:rsidRPr="000D7D14">
              <w:rPr>
                <w:sz w:val="19"/>
                <w:szCs w:val="19"/>
              </w:rPr>
              <w:t>% PSH remain in or move to PH%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016F7A" w:rsidRDefault="000D7D14" w:rsidP="000D7D14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84%&gt;87</w:t>
            </w:r>
            <w:r w:rsidRPr="000D7D14">
              <w:rPr>
                <w:sz w:val="19"/>
                <w:szCs w:val="19"/>
              </w:rPr>
              <w:t>% TH to PH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81%&gt;84</w:t>
            </w:r>
            <w:r w:rsidRPr="000D7D14">
              <w:rPr>
                <w:sz w:val="19"/>
                <w:szCs w:val="19"/>
              </w:rPr>
              <w:t>% RR to PH</w:t>
            </w:r>
            <w:r w:rsidR="00343D20">
              <w:rPr>
                <w:sz w:val="19"/>
                <w:szCs w:val="19"/>
              </w:rPr>
              <w:t>.</w:t>
            </w:r>
          </w:p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81%&gt;84</w:t>
            </w:r>
            <w:r w:rsidRPr="000D7D14">
              <w:rPr>
                <w:sz w:val="19"/>
                <w:szCs w:val="19"/>
              </w:rPr>
              <w:t>% PSH remain in or move to PH%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016F7A" w:rsidRDefault="000D7D14" w:rsidP="000D7D14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81%&gt;84</w:t>
            </w:r>
            <w:r w:rsidRPr="000D7D14">
              <w:rPr>
                <w:sz w:val="19"/>
                <w:szCs w:val="19"/>
              </w:rPr>
              <w:t>% TH to PH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78%&gt;81</w:t>
            </w:r>
            <w:r w:rsidRPr="000D7D14">
              <w:rPr>
                <w:sz w:val="19"/>
                <w:szCs w:val="19"/>
              </w:rPr>
              <w:t>% RR to PH</w:t>
            </w:r>
            <w:r w:rsidR="00343D20">
              <w:rPr>
                <w:sz w:val="19"/>
                <w:szCs w:val="19"/>
              </w:rPr>
              <w:t>.</w:t>
            </w:r>
          </w:p>
          <w:p w:rsidR="000D7D14" w:rsidRPr="000D7D14" w:rsidRDefault="000D7D14" w:rsidP="000D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78%&gt;81</w:t>
            </w:r>
            <w:r w:rsidRPr="000D7D14">
              <w:rPr>
                <w:sz w:val="19"/>
                <w:szCs w:val="19"/>
              </w:rPr>
              <w:t>% PSH remain in or move to PH%</w:t>
            </w:r>
            <w:r w:rsidR="00343D20">
              <w:rPr>
                <w:sz w:val="19"/>
                <w:szCs w:val="19"/>
              </w:rPr>
              <w:t>.</w:t>
            </w:r>
          </w:p>
          <w:p w:rsidR="00791C56" w:rsidRPr="00016F7A" w:rsidRDefault="000D7D14" w:rsidP="000D7D14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78%&gt;81</w:t>
            </w:r>
            <w:r w:rsidRPr="000D7D14">
              <w:rPr>
                <w:sz w:val="19"/>
                <w:szCs w:val="19"/>
              </w:rPr>
              <w:t>% TH to PH</w:t>
            </w:r>
            <w:r w:rsidR="00343D20">
              <w:rPr>
                <w:sz w:val="19"/>
                <w:szCs w:val="19"/>
              </w:rPr>
              <w:t>.</w:t>
            </w:r>
          </w:p>
        </w:tc>
      </w:tr>
      <w:tr w:rsidR="00791C56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91C56" w:rsidRPr="00016F7A" w:rsidRDefault="00A5689B" w:rsidP="00791C56">
            <w:pPr>
              <w:rPr>
                <w:color w:val="215868" w:themeColor="accent5" w:themeShade="80"/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="00791C56">
              <w:rPr>
                <w:sz w:val="19"/>
                <w:szCs w:val="19"/>
              </w:rPr>
              <w:t xml:space="preserve">. </w:t>
            </w:r>
            <w:r w:rsidR="00016F7A" w:rsidRPr="000640D1">
              <w:rPr>
                <w:sz w:val="19"/>
                <w:szCs w:val="19"/>
              </w:rPr>
              <w:t>Returns to homelessness</w:t>
            </w:r>
          </w:p>
          <w:p w:rsidR="00791C56" w:rsidRPr="00086122" w:rsidRDefault="00E8547F" w:rsidP="00791C56">
            <w:pPr>
              <w:rPr>
                <w:sz w:val="16"/>
                <w:szCs w:val="16"/>
              </w:rPr>
            </w:pPr>
            <w:r w:rsidRPr="00086122">
              <w:rPr>
                <w:sz w:val="16"/>
                <w:szCs w:val="16"/>
              </w:rPr>
              <w:t>(ART SPM folder “returns to homelessness” July 1-June 30)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16F7A" w:rsidRPr="00016F7A" w:rsidRDefault="00016F7A" w:rsidP="00791C56">
            <w:pPr>
              <w:rPr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 xml:space="preserve">Within 12 months of exit to PH </w:t>
            </w:r>
            <w:r w:rsidRPr="000640D1">
              <w:rPr>
                <w:sz w:val="19"/>
                <w:szCs w:val="19"/>
                <w:u w:val="single"/>
              </w:rPr>
              <w:t>&lt;</w:t>
            </w:r>
            <w:r w:rsidRPr="000640D1">
              <w:rPr>
                <w:sz w:val="19"/>
                <w:szCs w:val="19"/>
              </w:rPr>
              <w:t>15% participants return to homelessness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1C56" w:rsidRPr="000640D1" w:rsidRDefault="000640D1" w:rsidP="00791C56">
            <w:pPr>
              <w:rPr>
                <w:strike/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>Within 12 months of exit to PH 15%&lt;17% participants return to homelessness.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91C56" w:rsidRPr="000640D1" w:rsidRDefault="000640D1" w:rsidP="00791C56">
            <w:pPr>
              <w:rPr>
                <w:strike/>
              </w:rPr>
            </w:pPr>
            <w:r w:rsidRPr="000640D1">
              <w:rPr>
                <w:sz w:val="19"/>
                <w:szCs w:val="19"/>
              </w:rPr>
              <w:t>Within 12 months of exit to PH 17%&lt;19% participants return to homelessness.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1C56" w:rsidRPr="000640D1" w:rsidRDefault="000640D1" w:rsidP="00791C56">
            <w:pPr>
              <w:rPr>
                <w:strike/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>Within 12 months of exit to PH 19%-21% participants return to homelessness.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91C56" w:rsidRPr="000640D1" w:rsidRDefault="000640D1" w:rsidP="00791C56">
            <w:pPr>
              <w:rPr>
                <w:strike/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 xml:space="preserve"> Within 12 months of exit to PH 21%-23% participants return to homelessness</w:t>
            </w:r>
            <w:r w:rsidR="00343D20">
              <w:rPr>
                <w:sz w:val="19"/>
                <w:szCs w:val="19"/>
              </w:rPr>
              <w:t>.</w:t>
            </w:r>
          </w:p>
        </w:tc>
      </w:tr>
      <w:tr w:rsidR="00791C56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368" w:rsidRPr="000640D1" w:rsidRDefault="00A5689B" w:rsidP="00EB6D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791C56" w:rsidRPr="000640D1">
              <w:rPr>
                <w:sz w:val="19"/>
                <w:szCs w:val="19"/>
              </w:rPr>
              <w:t>.</w:t>
            </w:r>
            <w:r w:rsidR="00EB6D69">
              <w:rPr>
                <w:sz w:val="19"/>
                <w:szCs w:val="19"/>
              </w:rPr>
              <w:t xml:space="preserve"> New or I</w:t>
            </w:r>
            <w:r w:rsidR="00791C56" w:rsidRPr="000640D1">
              <w:rPr>
                <w:sz w:val="19"/>
                <w:szCs w:val="19"/>
              </w:rPr>
              <w:t>ncrease Earned Income</w:t>
            </w:r>
            <w:r w:rsidR="00016F7A" w:rsidRPr="000640D1">
              <w:rPr>
                <w:sz w:val="19"/>
                <w:szCs w:val="19"/>
              </w:rPr>
              <w:t xml:space="preserve"> for project stayers</w:t>
            </w:r>
            <w:r w:rsidR="000640D1" w:rsidRPr="000640D1">
              <w:rPr>
                <w:sz w:val="19"/>
                <w:szCs w:val="19"/>
              </w:rPr>
              <w:t xml:space="preserve"> </w:t>
            </w:r>
            <w:r w:rsidR="00E8547F" w:rsidRPr="00086122">
              <w:rPr>
                <w:sz w:val="16"/>
                <w:szCs w:val="16"/>
              </w:rPr>
              <w:t>(Q19a1)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16F7A" w:rsidRPr="00016F7A" w:rsidRDefault="000640D1" w:rsidP="00791C56">
            <w:pPr>
              <w:rPr>
                <w:color w:val="215868" w:themeColor="accent5" w:themeShade="80"/>
                <w:sz w:val="19"/>
                <w:szCs w:val="19"/>
              </w:rPr>
            </w:pPr>
            <w:r w:rsidRPr="000640D1">
              <w:rPr>
                <w:sz w:val="19"/>
                <w:szCs w:val="19"/>
                <w:u w:val="single"/>
              </w:rPr>
              <w:t>&gt;</w:t>
            </w:r>
            <w:r w:rsidR="00016F7A" w:rsidRPr="000640D1">
              <w:rPr>
                <w:sz w:val="19"/>
                <w:szCs w:val="19"/>
              </w:rPr>
              <w:t>8%+ increase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1C56" w:rsidRPr="000640D1" w:rsidRDefault="000640D1" w:rsidP="00791C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7.5%&gt;7.9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="00791C56" w:rsidRPr="000640D1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91C56" w:rsidRPr="00016F7A" w:rsidRDefault="000640D1" w:rsidP="00791C56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7.3%&gt;7.5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1C56" w:rsidRPr="00016F7A" w:rsidRDefault="000640D1" w:rsidP="000640D1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7.1%&gt;7.3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91C56" w:rsidRPr="00016F7A" w:rsidRDefault="000640D1" w:rsidP="00791C56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6.9%&gt;7.1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</w:tr>
      <w:tr w:rsidR="000640D1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0D1" w:rsidRPr="000640D1" w:rsidRDefault="00A5689B" w:rsidP="000640D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7B59F5">
              <w:rPr>
                <w:sz w:val="19"/>
                <w:szCs w:val="19"/>
              </w:rPr>
              <w:t>.</w:t>
            </w:r>
            <w:r w:rsidR="00EB6D69">
              <w:rPr>
                <w:sz w:val="19"/>
                <w:szCs w:val="19"/>
              </w:rPr>
              <w:t>New or</w:t>
            </w:r>
            <w:r w:rsidR="007B59F5">
              <w:rPr>
                <w:sz w:val="19"/>
                <w:szCs w:val="19"/>
              </w:rPr>
              <w:t xml:space="preserve"> </w:t>
            </w:r>
            <w:r w:rsidR="000640D1" w:rsidRPr="000640D1">
              <w:rPr>
                <w:sz w:val="19"/>
                <w:szCs w:val="19"/>
              </w:rPr>
              <w:t xml:space="preserve">Increase Earned Income </w:t>
            </w:r>
            <w:r w:rsidR="000640D1">
              <w:rPr>
                <w:sz w:val="19"/>
                <w:szCs w:val="19"/>
              </w:rPr>
              <w:t>for project leavers</w:t>
            </w:r>
            <w:r w:rsidR="00E8547F">
              <w:rPr>
                <w:sz w:val="19"/>
                <w:szCs w:val="19"/>
              </w:rPr>
              <w:t xml:space="preserve"> </w:t>
            </w:r>
            <w:r w:rsidR="00E8547F" w:rsidRPr="00086122">
              <w:rPr>
                <w:sz w:val="16"/>
                <w:szCs w:val="16"/>
              </w:rPr>
              <w:t>(Q19a2)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640D1" w:rsidRPr="00016F7A" w:rsidRDefault="000640D1" w:rsidP="000640D1">
            <w:pPr>
              <w:rPr>
                <w:color w:val="215868" w:themeColor="accent5" w:themeShade="80"/>
                <w:sz w:val="19"/>
                <w:szCs w:val="19"/>
              </w:rPr>
            </w:pPr>
            <w:r w:rsidRPr="000640D1">
              <w:rPr>
                <w:sz w:val="19"/>
                <w:szCs w:val="19"/>
                <w:u w:val="single"/>
              </w:rPr>
              <w:t>&gt;</w:t>
            </w:r>
            <w:r w:rsidRPr="000640D1">
              <w:rPr>
                <w:sz w:val="19"/>
                <w:szCs w:val="19"/>
              </w:rPr>
              <w:t>8%+ increase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640D1" w:rsidRPr="000640D1" w:rsidRDefault="000640D1" w:rsidP="000640D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7.5%&gt;7.9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0640D1" w:rsidRPr="00016F7A" w:rsidRDefault="000640D1" w:rsidP="000640D1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7.3%&gt;7.5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640D1" w:rsidRPr="00016F7A" w:rsidRDefault="000640D1" w:rsidP="000640D1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7.1%&gt;7.3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640D1" w:rsidRPr="00016F7A" w:rsidRDefault="000640D1" w:rsidP="000640D1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6.9%&gt;7.1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increase</w:t>
            </w:r>
            <w:r w:rsidRPr="000640D1">
              <w:rPr>
                <w:sz w:val="19"/>
                <w:szCs w:val="19"/>
              </w:rPr>
              <w:t>.</w:t>
            </w:r>
          </w:p>
        </w:tc>
      </w:tr>
      <w:tr w:rsidR="00791C56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368" w:rsidRPr="007B59F5" w:rsidRDefault="00A5689B" w:rsidP="00791C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="000640D1" w:rsidRPr="000640D1">
              <w:rPr>
                <w:sz w:val="19"/>
                <w:szCs w:val="19"/>
              </w:rPr>
              <w:t>.</w:t>
            </w:r>
            <w:r w:rsidR="00EB6D69">
              <w:rPr>
                <w:sz w:val="19"/>
                <w:szCs w:val="19"/>
              </w:rPr>
              <w:t xml:space="preserve">New or </w:t>
            </w:r>
            <w:r w:rsidR="000640D1" w:rsidRPr="000640D1">
              <w:rPr>
                <w:sz w:val="19"/>
                <w:szCs w:val="19"/>
              </w:rPr>
              <w:t xml:space="preserve"> Increase</w:t>
            </w:r>
            <w:r w:rsidR="00EA5368" w:rsidRPr="000640D1">
              <w:rPr>
                <w:sz w:val="19"/>
                <w:szCs w:val="19"/>
              </w:rPr>
              <w:t xml:space="preserve"> non-employment</w:t>
            </w:r>
            <w:r w:rsidR="00791C56" w:rsidRPr="000640D1">
              <w:rPr>
                <w:sz w:val="19"/>
                <w:szCs w:val="19"/>
              </w:rPr>
              <w:t xml:space="preserve"> Income</w:t>
            </w:r>
            <w:r w:rsidR="00016F7A" w:rsidRPr="000640D1">
              <w:rPr>
                <w:sz w:val="19"/>
                <w:szCs w:val="19"/>
              </w:rPr>
              <w:t xml:space="preserve"> for project stayers</w:t>
            </w:r>
            <w:r w:rsidR="000640D1">
              <w:rPr>
                <w:sz w:val="19"/>
                <w:szCs w:val="19"/>
              </w:rPr>
              <w:t xml:space="preserve"> </w:t>
            </w:r>
            <w:r w:rsidR="00E8547F" w:rsidRPr="00086122">
              <w:rPr>
                <w:sz w:val="16"/>
                <w:szCs w:val="16"/>
              </w:rPr>
              <w:t>(Q19a1)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EA5368" w:rsidRPr="00EA5368" w:rsidRDefault="000640D1" w:rsidP="00791C56">
            <w:pPr>
              <w:rPr>
                <w:color w:val="215868" w:themeColor="accent5" w:themeShade="80"/>
                <w:sz w:val="19"/>
                <w:szCs w:val="19"/>
              </w:rPr>
            </w:pPr>
            <w:r w:rsidRPr="000640D1">
              <w:rPr>
                <w:strike/>
                <w:sz w:val="19"/>
                <w:szCs w:val="19"/>
                <w:u w:val="single"/>
              </w:rPr>
              <w:t>&gt;</w:t>
            </w:r>
            <w:r w:rsidR="00EA5368" w:rsidRPr="000640D1">
              <w:rPr>
                <w:sz w:val="19"/>
                <w:szCs w:val="19"/>
              </w:rPr>
              <w:t>1</w:t>
            </w:r>
            <w:r w:rsidRPr="000640D1">
              <w:rPr>
                <w:sz w:val="19"/>
                <w:szCs w:val="19"/>
              </w:rPr>
              <w:t>0%</w:t>
            </w:r>
            <w:r>
              <w:rPr>
                <w:sz w:val="19"/>
                <w:szCs w:val="19"/>
              </w:rPr>
              <w:t xml:space="preserve"> increase.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1C56" w:rsidRPr="000640D1" w:rsidRDefault="000640D1" w:rsidP="00791C56">
            <w:pPr>
              <w:rPr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>8%&gt;9.9% increase.</w:t>
            </w:r>
          </w:p>
          <w:p w:rsidR="00791C56" w:rsidRPr="00EA5368" w:rsidRDefault="00791C56" w:rsidP="00791C56">
            <w:pPr>
              <w:rPr>
                <w:strike/>
                <w:color w:val="FF0000"/>
                <w:sz w:val="19"/>
                <w:szCs w:val="19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0640D1" w:rsidRPr="000640D1" w:rsidRDefault="000640D1" w:rsidP="000640D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&gt;8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91C56" w:rsidRPr="00EA5368" w:rsidRDefault="00791C56" w:rsidP="00791C56">
            <w:pPr>
              <w:rPr>
                <w:strike/>
                <w:sz w:val="19"/>
                <w:szCs w:val="19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640D1" w:rsidRPr="000640D1" w:rsidRDefault="000640D1" w:rsidP="000640D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&gt;6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91C56" w:rsidRPr="00EA5368" w:rsidRDefault="00791C56" w:rsidP="00791C56">
            <w:pPr>
              <w:rPr>
                <w:strike/>
                <w:sz w:val="19"/>
                <w:szCs w:val="19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640D1" w:rsidRPr="000640D1" w:rsidRDefault="000640D1" w:rsidP="000640D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&gt;4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91C56" w:rsidRPr="00EA5368" w:rsidRDefault="00791C56" w:rsidP="00791C56">
            <w:pPr>
              <w:rPr>
                <w:strike/>
                <w:sz w:val="19"/>
                <w:szCs w:val="19"/>
              </w:rPr>
            </w:pPr>
          </w:p>
        </w:tc>
      </w:tr>
      <w:tr w:rsidR="007B59F5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9F5" w:rsidRPr="000640D1" w:rsidRDefault="00A5689B" w:rsidP="007B59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="007B59F5">
              <w:rPr>
                <w:sz w:val="19"/>
                <w:szCs w:val="19"/>
              </w:rPr>
              <w:t xml:space="preserve">. </w:t>
            </w:r>
            <w:r w:rsidR="00EB6D69">
              <w:rPr>
                <w:sz w:val="19"/>
                <w:szCs w:val="19"/>
              </w:rPr>
              <w:t xml:space="preserve">New or </w:t>
            </w:r>
            <w:r w:rsidR="007B59F5" w:rsidRPr="000640D1">
              <w:rPr>
                <w:sz w:val="19"/>
                <w:szCs w:val="19"/>
              </w:rPr>
              <w:t xml:space="preserve">Increase non-employment Income </w:t>
            </w:r>
            <w:r w:rsidR="007B59F5">
              <w:rPr>
                <w:sz w:val="19"/>
                <w:szCs w:val="19"/>
              </w:rPr>
              <w:t xml:space="preserve">for project leavers </w:t>
            </w:r>
            <w:r w:rsidR="00E8547F" w:rsidRPr="00086122">
              <w:rPr>
                <w:sz w:val="16"/>
                <w:szCs w:val="16"/>
              </w:rPr>
              <w:t>(Q19a2)</w:t>
            </w:r>
          </w:p>
          <w:p w:rsidR="007B59F5" w:rsidRPr="000640D1" w:rsidRDefault="007B59F5" w:rsidP="007B59F5">
            <w:pPr>
              <w:rPr>
                <w:sz w:val="19"/>
                <w:szCs w:val="19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B59F5" w:rsidRPr="00EA5368" w:rsidRDefault="007B59F5" w:rsidP="007B59F5">
            <w:pPr>
              <w:rPr>
                <w:color w:val="215868" w:themeColor="accent5" w:themeShade="80"/>
                <w:sz w:val="19"/>
                <w:szCs w:val="19"/>
              </w:rPr>
            </w:pPr>
            <w:r w:rsidRPr="000640D1">
              <w:rPr>
                <w:strike/>
                <w:sz w:val="19"/>
                <w:szCs w:val="19"/>
                <w:u w:val="single"/>
              </w:rPr>
              <w:t>&gt;</w:t>
            </w:r>
            <w:r w:rsidRPr="000640D1">
              <w:rPr>
                <w:sz w:val="19"/>
                <w:szCs w:val="19"/>
              </w:rPr>
              <w:t>10%</w:t>
            </w:r>
            <w:r>
              <w:rPr>
                <w:sz w:val="19"/>
                <w:szCs w:val="19"/>
              </w:rPr>
              <w:t xml:space="preserve"> increase.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B59F5" w:rsidRPr="000640D1" w:rsidRDefault="007B59F5" w:rsidP="007B59F5">
            <w:pPr>
              <w:rPr>
                <w:sz w:val="19"/>
                <w:szCs w:val="19"/>
              </w:rPr>
            </w:pPr>
            <w:r w:rsidRPr="000640D1">
              <w:rPr>
                <w:sz w:val="19"/>
                <w:szCs w:val="19"/>
              </w:rPr>
              <w:t>8%&gt;9.9% increase.</w:t>
            </w:r>
          </w:p>
          <w:p w:rsidR="007B59F5" w:rsidRPr="00EA5368" w:rsidRDefault="007B59F5" w:rsidP="007B59F5">
            <w:pPr>
              <w:rPr>
                <w:strike/>
                <w:color w:val="FF0000"/>
                <w:sz w:val="19"/>
                <w:szCs w:val="19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B59F5" w:rsidRPr="000640D1" w:rsidRDefault="007B59F5" w:rsidP="007B59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&gt;8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B59F5" w:rsidRPr="00EA5368" w:rsidRDefault="007B59F5" w:rsidP="007B59F5">
            <w:pPr>
              <w:rPr>
                <w:strike/>
                <w:sz w:val="19"/>
                <w:szCs w:val="19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B59F5" w:rsidRPr="000640D1" w:rsidRDefault="007B59F5" w:rsidP="007B59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&gt;6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B59F5" w:rsidRPr="00EA5368" w:rsidRDefault="007B59F5" w:rsidP="007B59F5">
            <w:pPr>
              <w:rPr>
                <w:strike/>
                <w:sz w:val="19"/>
                <w:szCs w:val="19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B59F5" w:rsidRPr="000640D1" w:rsidRDefault="007B59F5" w:rsidP="007B59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0640D1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&gt;4</w:t>
            </w:r>
            <w:r w:rsidRPr="000640D1">
              <w:rPr>
                <w:sz w:val="19"/>
                <w:szCs w:val="19"/>
              </w:rPr>
              <w:t>% increase.</w:t>
            </w:r>
          </w:p>
          <w:p w:rsidR="007B59F5" w:rsidRPr="00EA5368" w:rsidRDefault="007B59F5" w:rsidP="007B59F5">
            <w:pPr>
              <w:rPr>
                <w:strike/>
                <w:sz w:val="19"/>
                <w:szCs w:val="19"/>
              </w:rPr>
            </w:pPr>
          </w:p>
        </w:tc>
      </w:tr>
      <w:tr w:rsidR="00763BA0" w:rsidRPr="00094741" w:rsidTr="007C54ED">
        <w:tc>
          <w:tcPr>
            <w:tcW w:w="297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63BA0" w:rsidRPr="00EA5368" w:rsidRDefault="00A5689B" w:rsidP="00763BA0">
            <w:pPr>
              <w:rPr>
                <w:color w:val="215868" w:themeColor="accent5" w:themeShade="80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19</w:t>
            </w:r>
            <w:r w:rsidR="00763BA0">
              <w:rPr>
                <w:sz w:val="19"/>
                <w:szCs w:val="19"/>
              </w:rPr>
              <w:t>. Provides a Housing First Approach -prioritizes rapid placement and stabilization in permanent housing that does not have service participation requirements or preconditions (barriers such as sobrie</w:t>
            </w:r>
            <w:r w:rsidR="00E8547F">
              <w:rPr>
                <w:sz w:val="19"/>
                <w:szCs w:val="19"/>
              </w:rPr>
              <w:t xml:space="preserve">ty or minimum income) 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63BA0" w:rsidRPr="008D7F09" w:rsidRDefault="00763BA0" w:rsidP="008F35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Project </w:t>
            </w:r>
            <w:r w:rsidRPr="00362115">
              <w:rPr>
                <w:sz w:val="19"/>
                <w:szCs w:val="19"/>
              </w:rPr>
              <w:t>demonstrates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barrier free entry and</w:t>
            </w:r>
            <w:r w:rsidRPr="008D7F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does not have service participation requirements or preconditions </w:t>
            </w:r>
            <w:r w:rsidRPr="00E8547F">
              <w:rPr>
                <w:sz w:val="19"/>
                <w:szCs w:val="19"/>
              </w:rPr>
              <w:t>as evidenced in</w:t>
            </w:r>
            <w:r w:rsidR="008F35E4" w:rsidRPr="00E8547F">
              <w:rPr>
                <w:sz w:val="19"/>
                <w:szCs w:val="19"/>
              </w:rPr>
              <w:t xml:space="preserve"> </w:t>
            </w:r>
            <w:r w:rsidR="00E8547F" w:rsidRPr="00E8547F">
              <w:rPr>
                <w:sz w:val="19"/>
                <w:szCs w:val="19"/>
              </w:rPr>
              <w:t xml:space="preserve">project </w:t>
            </w:r>
            <w:r w:rsidR="008F35E4" w:rsidRPr="00E8547F">
              <w:rPr>
                <w:sz w:val="19"/>
                <w:szCs w:val="19"/>
              </w:rPr>
              <w:t>application and</w:t>
            </w:r>
            <w:r w:rsidR="00E8547F" w:rsidRPr="00E8547F">
              <w:rPr>
                <w:sz w:val="19"/>
                <w:szCs w:val="19"/>
              </w:rPr>
              <w:t xml:space="preserve"> agency</w:t>
            </w:r>
            <w:r w:rsidR="008F35E4" w:rsidRPr="00E8547F">
              <w:rPr>
                <w:sz w:val="19"/>
                <w:szCs w:val="19"/>
              </w:rPr>
              <w:t xml:space="preserve"> project</w:t>
            </w:r>
            <w:r w:rsidRPr="00E8547F">
              <w:rPr>
                <w:sz w:val="19"/>
                <w:szCs w:val="19"/>
              </w:rPr>
              <w:t xml:space="preserve"> policy.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63BA0" w:rsidRPr="008D7F09" w:rsidRDefault="00763BA0" w:rsidP="00763BA0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63BA0" w:rsidRPr="008D7F09" w:rsidRDefault="00763BA0" w:rsidP="00763BA0">
            <w:pPr>
              <w:rPr>
                <w:sz w:val="19"/>
                <w:szCs w:val="19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63BA0" w:rsidRPr="008D7F09" w:rsidRDefault="00763BA0" w:rsidP="00763BA0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63BA0" w:rsidRPr="008D7F09" w:rsidRDefault="00763BA0" w:rsidP="00763BA0">
            <w:pPr>
              <w:rPr>
                <w:sz w:val="19"/>
                <w:szCs w:val="19"/>
              </w:rPr>
            </w:pPr>
          </w:p>
        </w:tc>
      </w:tr>
      <w:tr w:rsidR="00763BA0" w:rsidRPr="00094741" w:rsidTr="007C54ED">
        <w:trPr>
          <w:trHeight w:val="1358"/>
        </w:trPr>
        <w:tc>
          <w:tcPr>
            <w:tcW w:w="2979" w:type="dxa"/>
            <w:shd w:val="clear" w:color="auto" w:fill="E5B8B7" w:themeFill="accent2" w:themeFillTint="66"/>
          </w:tcPr>
          <w:p w:rsidR="00763BA0" w:rsidRPr="00BD48F5" w:rsidRDefault="00A5689B" w:rsidP="00763B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763BA0">
              <w:rPr>
                <w:sz w:val="19"/>
                <w:szCs w:val="19"/>
              </w:rPr>
              <w:t>. Provides a Coordinated Assessment S</w:t>
            </w:r>
            <w:r w:rsidR="00763BA0" w:rsidRPr="003726C7">
              <w:rPr>
                <w:sz w:val="19"/>
                <w:szCs w:val="19"/>
              </w:rPr>
              <w:t>ystem</w:t>
            </w:r>
            <w:r w:rsidR="00BD48F5">
              <w:rPr>
                <w:sz w:val="19"/>
                <w:szCs w:val="19"/>
              </w:rPr>
              <w:t>/</w:t>
            </w:r>
            <w:r w:rsidR="00763BA0" w:rsidRPr="008F35E4">
              <w:rPr>
                <w:sz w:val="19"/>
                <w:szCs w:val="19"/>
              </w:rPr>
              <w:t xml:space="preserve"> Participates in coordinated entry</w:t>
            </w:r>
          </w:p>
        </w:tc>
        <w:tc>
          <w:tcPr>
            <w:tcW w:w="2426" w:type="dxa"/>
          </w:tcPr>
          <w:p w:rsidR="00763BA0" w:rsidRPr="003F76F0" w:rsidRDefault="00763BA0" w:rsidP="00763BA0">
            <w:pPr>
              <w:rPr>
                <w:sz w:val="19"/>
                <w:szCs w:val="19"/>
              </w:rPr>
            </w:pPr>
            <w:r w:rsidRPr="003F76F0">
              <w:rPr>
                <w:sz w:val="19"/>
                <w:szCs w:val="19"/>
              </w:rPr>
              <w:t>Project</w:t>
            </w:r>
            <w:r>
              <w:rPr>
                <w:sz w:val="19"/>
                <w:szCs w:val="19"/>
              </w:rPr>
              <w:t xml:space="preserve"> </w:t>
            </w:r>
            <w:r w:rsidRPr="00362115">
              <w:rPr>
                <w:sz w:val="19"/>
                <w:szCs w:val="19"/>
              </w:rPr>
              <w:t>demonstrates</w:t>
            </w:r>
            <w:r>
              <w:rPr>
                <w:sz w:val="19"/>
                <w:szCs w:val="19"/>
              </w:rPr>
              <w:t xml:space="preserve"> </w:t>
            </w:r>
            <w:r w:rsidRPr="003F76F0">
              <w:rPr>
                <w:sz w:val="19"/>
                <w:szCs w:val="19"/>
              </w:rPr>
              <w:t>an assessment system of client needs and prioritization of assistance/referral.</w:t>
            </w:r>
          </w:p>
        </w:tc>
        <w:tc>
          <w:tcPr>
            <w:tcW w:w="2426" w:type="dxa"/>
          </w:tcPr>
          <w:p w:rsidR="00763BA0" w:rsidRPr="003F76F0" w:rsidRDefault="00763BA0" w:rsidP="008F35E4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</w:tcPr>
          <w:p w:rsidR="00763BA0" w:rsidRPr="003F76F0" w:rsidRDefault="00763BA0" w:rsidP="00763BA0">
            <w:pPr>
              <w:rPr>
                <w:sz w:val="19"/>
                <w:szCs w:val="19"/>
              </w:rPr>
            </w:pPr>
          </w:p>
        </w:tc>
        <w:tc>
          <w:tcPr>
            <w:tcW w:w="2426" w:type="dxa"/>
          </w:tcPr>
          <w:p w:rsidR="00763BA0" w:rsidRPr="003F76F0" w:rsidRDefault="00763BA0" w:rsidP="00763BA0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shd w:val="clear" w:color="auto" w:fill="auto"/>
          </w:tcPr>
          <w:p w:rsidR="00763BA0" w:rsidRPr="003F76F0" w:rsidRDefault="00763BA0" w:rsidP="00763BA0">
            <w:pPr>
              <w:rPr>
                <w:sz w:val="19"/>
                <w:szCs w:val="19"/>
              </w:rPr>
            </w:pPr>
          </w:p>
        </w:tc>
      </w:tr>
      <w:tr w:rsidR="00A5689B" w:rsidRPr="00094741" w:rsidTr="007C54ED">
        <w:trPr>
          <w:trHeight w:val="1358"/>
        </w:trPr>
        <w:tc>
          <w:tcPr>
            <w:tcW w:w="2979" w:type="dxa"/>
            <w:shd w:val="clear" w:color="auto" w:fill="E5B8B7" w:themeFill="accent2" w:themeFillTint="66"/>
          </w:tcPr>
          <w:p w:rsidR="00A5689B" w:rsidRDefault="00A5689B" w:rsidP="00763B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21. </w:t>
            </w:r>
            <w:r w:rsidR="00060EE9" w:rsidRPr="00E8547F">
              <w:rPr>
                <w:sz w:val="19"/>
                <w:szCs w:val="19"/>
              </w:rPr>
              <w:t>Project has documented secured minimum match and is financially feasible. (budget and match letter)</w:t>
            </w:r>
          </w:p>
        </w:tc>
        <w:tc>
          <w:tcPr>
            <w:tcW w:w="2426" w:type="dxa"/>
          </w:tcPr>
          <w:p w:rsidR="00A5689B" w:rsidRPr="003F76F0" w:rsidRDefault="00060EE9" w:rsidP="00763BA0">
            <w:pPr>
              <w:rPr>
                <w:sz w:val="19"/>
                <w:szCs w:val="19"/>
              </w:rPr>
            </w:pPr>
            <w:r w:rsidRPr="00E8547F">
              <w:rPr>
                <w:sz w:val="19"/>
                <w:szCs w:val="19"/>
              </w:rPr>
              <w:t>Documentation of secured minimum match provided.  Project budget is financially feasible</w:t>
            </w:r>
            <w:r w:rsidR="00343D20">
              <w:rPr>
                <w:sz w:val="19"/>
                <w:szCs w:val="19"/>
              </w:rPr>
              <w:t>.</w:t>
            </w:r>
          </w:p>
        </w:tc>
        <w:tc>
          <w:tcPr>
            <w:tcW w:w="2426" w:type="dxa"/>
          </w:tcPr>
          <w:p w:rsidR="00A5689B" w:rsidRPr="003F76F0" w:rsidRDefault="00A5689B" w:rsidP="008F35E4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</w:tcPr>
          <w:p w:rsidR="00A5689B" w:rsidRPr="003F76F0" w:rsidRDefault="00A5689B" w:rsidP="00763BA0">
            <w:pPr>
              <w:rPr>
                <w:sz w:val="19"/>
                <w:szCs w:val="19"/>
              </w:rPr>
            </w:pPr>
          </w:p>
        </w:tc>
        <w:tc>
          <w:tcPr>
            <w:tcW w:w="2426" w:type="dxa"/>
          </w:tcPr>
          <w:p w:rsidR="00A5689B" w:rsidRPr="003F76F0" w:rsidRDefault="00A5689B" w:rsidP="00763BA0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shd w:val="clear" w:color="auto" w:fill="auto"/>
          </w:tcPr>
          <w:p w:rsidR="00A5689B" w:rsidRPr="003F76F0" w:rsidRDefault="00A5689B" w:rsidP="00763BA0">
            <w:pPr>
              <w:rPr>
                <w:sz w:val="19"/>
                <w:szCs w:val="19"/>
              </w:rPr>
            </w:pPr>
          </w:p>
        </w:tc>
      </w:tr>
    </w:tbl>
    <w:p w:rsidR="0064127D" w:rsidRDefault="0064127D" w:rsidP="0064127D">
      <w:pPr>
        <w:spacing w:after="0"/>
        <w:rPr>
          <w:sz w:val="24"/>
          <w:szCs w:val="24"/>
        </w:rPr>
      </w:pPr>
    </w:p>
    <w:sectPr w:rsidR="0064127D" w:rsidSect="000808D3">
      <w:headerReference w:type="default" r:id="rId8"/>
      <w:pgSz w:w="15840" w:h="12240" w:orient="landscape"/>
      <w:pgMar w:top="187" w:right="144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80" w:rsidRDefault="00CD6C80" w:rsidP="00E04432">
      <w:pPr>
        <w:spacing w:after="0" w:line="240" w:lineRule="auto"/>
      </w:pPr>
      <w:r>
        <w:separator/>
      </w:r>
    </w:p>
  </w:endnote>
  <w:endnote w:type="continuationSeparator" w:id="0">
    <w:p w:rsidR="00CD6C80" w:rsidRDefault="00CD6C80" w:rsidP="00E0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80" w:rsidRDefault="00CD6C80" w:rsidP="00E04432">
      <w:pPr>
        <w:spacing w:after="0" w:line="240" w:lineRule="auto"/>
      </w:pPr>
      <w:r>
        <w:separator/>
      </w:r>
    </w:p>
  </w:footnote>
  <w:footnote w:type="continuationSeparator" w:id="0">
    <w:p w:rsidR="00CD6C80" w:rsidRDefault="00CD6C80" w:rsidP="00E0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32" w:rsidRPr="00E04432" w:rsidRDefault="00E04432" w:rsidP="00E04432">
    <w:pPr>
      <w:pStyle w:val="Header"/>
      <w:jc w:val="center"/>
    </w:pPr>
    <w:r w:rsidRPr="00E04432">
      <w:t>Renewal projects use most</w:t>
    </w:r>
    <w:r w:rsidR="00060EE9">
      <w:t xml:space="preserve"> recent submitted and accepted </w:t>
    </w:r>
    <w:r w:rsidRPr="00E04432">
      <w:t>APR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6ED"/>
    <w:multiLevelType w:val="hybridMultilevel"/>
    <w:tmpl w:val="CED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B"/>
    <w:rsid w:val="00003F83"/>
    <w:rsid w:val="000163BF"/>
    <w:rsid w:val="00016F7A"/>
    <w:rsid w:val="00023B54"/>
    <w:rsid w:val="000405A1"/>
    <w:rsid w:val="00056571"/>
    <w:rsid w:val="00060EE9"/>
    <w:rsid w:val="000640D1"/>
    <w:rsid w:val="000679EE"/>
    <w:rsid w:val="0007431A"/>
    <w:rsid w:val="00076118"/>
    <w:rsid w:val="0007706D"/>
    <w:rsid w:val="000808D3"/>
    <w:rsid w:val="00086122"/>
    <w:rsid w:val="00091146"/>
    <w:rsid w:val="00092E88"/>
    <w:rsid w:val="00094741"/>
    <w:rsid w:val="000A1D1A"/>
    <w:rsid w:val="000C70E9"/>
    <w:rsid w:val="000D3982"/>
    <w:rsid w:val="000D7D14"/>
    <w:rsid w:val="00107134"/>
    <w:rsid w:val="00116DD5"/>
    <w:rsid w:val="00150DE4"/>
    <w:rsid w:val="0015634C"/>
    <w:rsid w:val="00186CC1"/>
    <w:rsid w:val="00192C46"/>
    <w:rsid w:val="00193443"/>
    <w:rsid w:val="00195B0E"/>
    <w:rsid w:val="001A14EB"/>
    <w:rsid w:val="001A719C"/>
    <w:rsid w:val="001B1ABE"/>
    <w:rsid w:val="001B26AC"/>
    <w:rsid w:val="001F3A72"/>
    <w:rsid w:val="00204F3F"/>
    <w:rsid w:val="00213C65"/>
    <w:rsid w:val="002260CE"/>
    <w:rsid w:val="00243143"/>
    <w:rsid w:val="00283F68"/>
    <w:rsid w:val="002B013F"/>
    <w:rsid w:val="002C3674"/>
    <w:rsid w:val="002D3DB8"/>
    <w:rsid w:val="002F023B"/>
    <w:rsid w:val="00311715"/>
    <w:rsid w:val="0031794D"/>
    <w:rsid w:val="00343D20"/>
    <w:rsid w:val="00344A36"/>
    <w:rsid w:val="00362115"/>
    <w:rsid w:val="003726C7"/>
    <w:rsid w:val="0038661A"/>
    <w:rsid w:val="00391B24"/>
    <w:rsid w:val="003C237A"/>
    <w:rsid w:val="003F3D68"/>
    <w:rsid w:val="003F7241"/>
    <w:rsid w:val="003F76F0"/>
    <w:rsid w:val="00400C73"/>
    <w:rsid w:val="00401B80"/>
    <w:rsid w:val="004050DC"/>
    <w:rsid w:val="00411CBF"/>
    <w:rsid w:val="004750DC"/>
    <w:rsid w:val="00494208"/>
    <w:rsid w:val="004A5EE1"/>
    <w:rsid w:val="004C5967"/>
    <w:rsid w:val="004F3C90"/>
    <w:rsid w:val="005330AB"/>
    <w:rsid w:val="005404E2"/>
    <w:rsid w:val="00542A36"/>
    <w:rsid w:val="00545014"/>
    <w:rsid w:val="005576FF"/>
    <w:rsid w:val="0058060D"/>
    <w:rsid w:val="005931C6"/>
    <w:rsid w:val="005A7298"/>
    <w:rsid w:val="005B325B"/>
    <w:rsid w:val="005C5E7D"/>
    <w:rsid w:val="00601F53"/>
    <w:rsid w:val="006130C2"/>
    <w:rsid w:val="0064127D"/>
    <w:rsid w:val="0064335E"/>
    <w:rsid w:val="006519F2"/>
    <w:rsid w:val="00667D9E"/>
    <w:rsid w:val="00682A7A"/>
    <w:rsid w:val="006B105B"/>
    <w:rsid w:val="006D1CA5"/>
    <w:rsid w:val="007334C4"/>
    <w:rsid w:val="00742DB9"/>
    <w:rsid w:val="00763BA0"/>
    <w:rsid w:val="00764072"/>
    <w:rsid w:val="007665D6"/>
    <w:rsid w:val="00767B52"/>
    <w:rsid w:val="00782109"/>
    <w:rsid w:val="00791C56"/>
    <w:rsid w:val="0079397F"/>
    <w:rsid w:val="007A1798"/>
    <w:rsid w:val="007A34AA"/>
    <w:rsid w:val="007B5752"/>
    <w:rsid w:val="007B59F5"/>
    <w:rsid w:val="007C2036"/>
    <w:rsid w:val="007C54ED"/>
    <w:rsid w:val="007D49D7"/>
    <w:rsid w:val="007E2F04"/>
    <w:rsid w:val="00840652"/>
    <w:rsid w:val="00854A93"/>
    <w:rsid w:val="0087273E"/>
    <w:rsid w:val="008A02FE"/>
    <w:rsid w:val="008A055B"/>
    <w:rsid w:val="008A31CE"/>
    <w:rsid w:val="008B1602"/>
    <w:rsid w:val="008C7518"/>
    <w:rsid w:val="008D7F09"/>
    <w:rsid w:val="008F35E4"/>
    <w:rsid w:val="0090289F"/>
    <w:rsid w:val="00933896"/>
    <w:rsid w:val="00947654"/>
    <w:rsid w:val="009538DC"/>
    <w:rsid w:val="00980EE2"/>
    <w:rsid w:val="009858A9"/>
    <w:rsid w:val="009A00C3"/>
    <w:rsid w:val="009B02A9"/>
    <w:rsid w:val="009B7E1A"/>
    <w:rsid w:val="009C7310"/>
    <w:rsid w:val="009D31E4"/>
    <w:rsid w:val="009F1AB3"/>
    <w:rsid w:val="00A0798B"/>
    <w:rsid w:val="00A15443"/>
    <w:rsid w:val="00A276D5"/>
    <w:rsid w:val="00A309F7"/>
    <w:rsid w:val="00A36DCD"/>
    <w:rsid w:val="00A5689B"/>
    <w:rsid w:val="00A67D35"/>
    <w:rsid w:val="00A8696B"/>
    <w:rsid w:val="00A901C1"/>
    <w:rsid w:val="00A94540"/>
    <w:rsid w:val="00AA1FA4"/>
    <w:rsid w:val="00AA7A8A"/>
    <w:rsid w:val="00AB2542"/>
    <w:rsid w:val="00AE7164"/>
    <w:rsid w:val="00B035E9"/>
    <w:rsid w:val="00B14F72"/>
    <w:rsid w:val="00B20E84"/>
    <w:rsid w:val="00B21072"/>
    <w:rsid w:val="00B22F61"/>
    <w:rsid w:val="00B279A6"/>
    <w:rsid w:val="00B507F3"/>
    <w:rsid w:val="00B64D90"/>
    <w:rsid w:val="00BA4013"/>
    <w:rsid w:val="00BB32E9"/>
    <w:rsid w:val="00BC1380"/>
    <w:rsid w:val="00BC1A3F"/>
    <w:rsid w:val="00BD48F5"/>
    <w:rsid w:val="00BF6045"/>
    <w:rsid w:val="00C17916"/>
    <w:rsid w:val="00C3441A"/>
    <w:rsid w:val="00C4798D"/>
    <w:rsid w:val="00C649FA"/>
    <w:rsid w:val="00C80AD8"/>
    <w:rsid w:val="00C81A37"/>
    <w:rsid w:val="00C92821"/>
    <w:rsid w:val="00C96100"/>
    <w:rsid w:val="00CA56C7"/>
    <w:rsid w:val="00CB380A"/>
    <w:rsid w:val="00CB74CB"/>
    <w:rsid w:val="00CC254D"/>
    <w:rsid w:val="00CD6C80"/>
    <w:rsid w:val="00CE2195"/>
    <w:rsid w:val="00CE51BE"/>
    <w:rsid w:val="00CF0E61"/>
    <w:rsid w:val="00CF3DBD"/>
    <w:rsid w:val="00D21CCA"/>
    <w:rsid w:val="00D22259"/>
    <w:rsid w:val="00D22266"/>
    <w:rsid w:val="00D30A58"/>
    <w:rsid w:val="00D34297"/>
    <w:rsid w:val="00D466E3"/>
    <w:rsid w:val="00D57542"/>
    <w:rsid w:val="00D81DFD"/>
    <w:rsid w:val="00D9341E"/>
    <w:rsid w:val="00DA3A77"/>
    <w:rsid w:val="00DC1227"/>
    <w:rsid w:val="00DC753E"/>
    <w:rsid w:val="00E04432"/>
    <w:rsid w:val="00E04B5A"/>
    <w:rsid w:val="00E04E67"/>
    <w:rsid w:val="00E23447"/>
    <w:rsid w:val="00E27076"/>
    <w:rsid w:val="00E542EB"/>
    <w:rsid w:val="00E70899"/>
    <w:rsid w:val="00E77BB2"/>
    <w:rsid w:val="00E82F47"/>
    <w:rsid w:val="00E8547F"/>
    <w:rsid w:val="00E86CDF"/>
    <w:rsid w:val="00E90F99"/>
    <w:rsid w:val="00E9538C"/>
    <w:rsid w:val="00E95691"/>
    <w:rsid w:val="00EA1956"/>
    <w:rsid w:val="00EA5368"/>
    <w:rsid w:val="00EB6D69"/>
    <w:rsid w:val="00EE4547"/>
    <w:rsid w:val="00F052E9"/>
    <w:rsid w:val="00F0530E"/>
    <w:rsid w:val="00F0709E"/>
    <w:rsid w:val="00F16333"/>
    <w:rsid w:val="00F20B6E"/>
    <w:rsid w:val="00F30E80"/>
    <w:rsid w:val="00F42794"/>
    <w:rsid w:val="00F50016"/>
    <w:rsid w:val="00F7284E"/>
    <w:rsid w:val="00F83113"/>
    <w:rsid w:val="00F92B1C"/>
    <w:rsid w:val="00FA3CDB"/>
    <w:rsid w:val="00FB6772"/>
    <w:rsid w:val="00FC285C"/>
    <w:rsid w:val="00FD3F70"/>
    <w:rsid w:val="00FD45BA"/>
    <w:rsid w:val="00FE23A6"/>
    <w:rsid w:val="00FE77C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BB6A0-D3EC-4D2B-8E46-CBD50626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10"/>
    <w:pPr>
      <w:ind w:left="720"/>
      <w:contextualSpacing/>
    </w:pPr>
  </w:style>
  <w:style w:type="paragraph" w:styleId="NoSpacing">
    <w:name w:val="No Spacing"/>
    <w:uiPriority w:val="1"/>
    <w:qFormat/>
    <w:rsid w:val="00F05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32"/>
  </w:style>
  <w:style w:type="paragraph" w:styleId="Footer">
    <w:name w:val="footer"/>
    <w:basedOn w:val="Normal"/>
    <w:link w:val="FooterChar"/>
    <w:uiPriority w:val="99"/>
    <w:unhideWhenUsed/>
    <w:rsid w:val="00E0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32"/>
  </w:style>
  <w:style w:type="character" w:customStyle="1" w:styleId="Heading2Char">
    <w:name w:val="Heading 2 Char"/>
    <w:basedOn w:val="DefaultParagraphFont"/>
    <w:link w:val="Heading2"/>
    <w:uiPriority w:val="9"/>
    <w:rsid w:val="007665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ACC4-73F6-4462-A27C-1F66451D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Peckham Guest Account</dc:creator>
  <cp:keywords/>
  <cp:lastModifiedBy>Charry</cp:lastModifiedBy>
  <cp:revision>2</cp:revision>
  <cp:lastPrinted>2016-07-12T14:46:00Z</cp:lastPrinted>
  <dcterms:created xsi:type="dcterms:W3CDTF">2018-08-29T14:01:00Z</dcterms:created>
  <dcterms:modified xsi:type="dcterms:W3CDTF">2018-08-29T14:01:00Z</dcterms:modified>
</cp:coreProperties>
</file>